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6B" w:rsidRPr="00B15628" w:rsidRDefault="00666B91" w:rsidP="00362F6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Plumbing &amp; Heating Instructor</w:t>
      </w:r>
    </w:p>
    <w:p w:rsidR="00362F6B" w:rsidRPr="00AB47B8" w:rsidRDefault="00362F6B" w:rsidP="00362F6B">
      <w:pPr>
        <w:jc w:val="center"/>
        <w:rPr>
          <w:rFonts w:ascii="Bookman Old Style" w:hAnsi="Bookman Old Style"/>
          <w:color w:val="0000FF"/>
        </w:rPr>
      </w:pPr>
    </w:p>
    <w:p w:rsidR="003A0C92" w:rsidRDefault="00362F6B" w:rsidP="00303B90">
      <w:pPr>
        <w:jc w:val="both"/>
        <w:rPr>
          <w:rFonts w:ascii="Arial Narrow" w:hAnsi="Arial Narrow"/>
          <w:sz w:val="22"/>
          <w:szCs w:val="22"/>
        </w:rPr>
      </w:pPr>
      <w:r w:rsidRPr="00560E3B">
        <w:rPr>
          <w:rFonts w:ascii="Arial Narrow" w:hAnsi="Arial Narrow"/>
          <w:sz w:val="22"/>
          <w:szCs w:val="22"/>
        </w:rPr>
        <w:t>Washington County Community College is currently seeking applicants to fill a full-time instruc</w:t>
      </w:r>
      <w:r w:rsidR="00B33DFB" w:rsidRPr="00560E3B">
        <w:rPr>
          <w:rFonts w:ascii="Arial Narrow" w:hAnsi="Arial Narrow"/>
          <w:sz w:val="22"/>
          <w:szCs w:val="22"/>
        </w:rPr>
        <w:t>tor position</w:t>
      </w:r>
      <w:r w:rsidR="009709C3">
        <w:rPr>
          <w:rFonts w:ascii="Arial Narrow" w:hAnsi="Arial Narrow"/>
          <w:sz w:val="22"/>
          <w:szCs w:val="22"/>
        </w:rPr>
        <w:t xml:space="preserve">.  </w:t>
      </w:r>
    </w:p>
    <w:p w:rsidR="003A0C92" w:rsidRDefault="003A0C92" w:rsidP="00303B90">
      <w:pPr>
        <w:jc w:val="both"/>
        <w:rPr>
          <w:rFonts w:ascii="Arial Narrow" w:hAnsi="Arial Narrow"/>
          <w:sz w:val="22"/>
          <w:szCs w:val="22"/>
        </w:rPr>
      </w:pPr>
    </w:p>
    <w:p w:rsidR="00484236" w:rsidRDefault="0031730D" w:rsidP="00303B9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Position </w:t>
      </w:r>
      <w:r w:rsidR="00BB3B86">
        <w:rPr>
          <w:rFonts w:ascii="Arial Narrow" w:hAnsi="Arial Narrow"/>
          <w:b/>
          <w:bCs/>
          <w:sz w:val="22"/>
          <w:szCs w:val="22"/>
        </w:rPr>
        <w:t>Description:</w:t>
      </w:r>
      <w:r w:rsidR="00362F6B" w:rsidRPr="00560E3B">
        <w:rPr>
          <w:rFonts w:ascii="Arial Narrow" w:hAnsi="Arial Narrow"/>
          <w:b/>
          <w:bCs/>
          <w:sz w:val="22"/>
          <w:szCs w:val="22"/>
        </w:rPr>
        <w:t xml:space="preserve"> </w:t>
      </w:r>
      <w:r w:rsidR="00362F6B" w:rsidRPr="00560E3B">
        <w:rPr>
          <w:rFonts w:ascii="Arial Narrow" w:hAnsi="Arial Narrow"/>
          <w:sz w:val="22"/>
          <w:szCs w:val="22"/>
        </w:rPr>
        <w:t>This position is on a day/evening s</w:t>
      </w:r>
      <w:r>
        <w:rPr>
          <w:rFonts w:ascii="Arial Narrow" w:hAnsi="Arial Narrow"/>
          <w:sz w:val="22"/>
          <w:szCs w:val="22"/>
        </w:rPr>
        <w:t xml:space="preserve">chedule and teaches </w:t>
      </w:r>
      <w:r w:rsidR="00733AA5" w:rsidRPr="00560E3B">
        <w:rPr>
          <w:rFonts w:ascii="Arial Narrow" w:hAnsi="Arial Narrow"/>
          <w:sz w:val="22"/>
          <w:szCs w:val="22"/>
        </w:rPr>
        <w:t xml:space="preserve">class/laboratory instruction </w:t>
      </w:r>
      <w:r w:rsidR="00362F6B" w:rsidRPr="00560E3B">
        <w:rPr>
          <w:rFonts w:ascii="Arial Narrow" w:hAnsi="Arial Narrow"/>
          <w:sz w:val="22"/>
          <w:szCs w:val="22"/>
        </w:rPr>
        <w:t xml:space="preserve">and </w:t>
      </w:r>
      <w:r w:rsidR="00D75945" w:rsidRPr="00560E3B">
        <w:rPr>
          <w:rFonts w:ascii="Arial Narrow" w:hAnsi="Arial Narrow"/>
          <w:sz w:val="22"/>
          <w:szCs w:val="22"/>
        </w:rPr>
        <w:t xml:space="preserve">may teach </w:t>
      </w:r>
      <w:r w:rsidR="00362F6B" w:rsidRPr="00560E3B">
        <w:rPr>
          <w:rFonts w:ascii="Arial Narrow" w:hAnsi="Arial Narrow"/>
          <w:sz w:val="22"/>
          <w:szCs w:val="22"/>
        </w:rPr>
        <w:t xml:space="preserve">distance education (including online) settings.  </w:t>
      </w:r>
      <w:r w:rsidR="003D1218">
        <w:rPr>
          <w:rFonts w:ascii="Arial Narrow" w:hAnsi="Arial Narrow"/>
          <w:sz w:val="22"/>
          <w:szCs w:val="22"/>
        </w:rPr>
        <w:t>The position will teach</w:t>
      </w:r>
      <w:r w:rsidR="00831782">
        <w:rPr>
          <w:rFonts w:ascii="Arial Narrow" w:hAnsi="Arial Narrow"/>
          <w:sz w:val="22"/>
          <w:szCs w:val="22"/>
        </w:rPr>
        <w:t xml:space="preserve"> the heating and plumbing programs </w:t>
      </w:r>
      <w:r w:rsidR="003D1218">
        <w:rPr>
          <w:rFonts w:ascii="Arial Narrow" w:hAnsi="Arial Narrow"/>
          <w:sz w:val="22"/>
          <w:szCs w:val="22"/>
        </w:rPr>
        <w:t>on an alternative yearly schedule</w:t>
      </w:r>
      <w:r w:rsidR="00BB3B86">
        <w:rPr>
          <w:rFonts w:ascii="Arial Narrow" w:hAnsi="Arial Narrow"/>
          <w:sz w:val="22"/>
          <w:szCs w:val="22"/>
        </w:rPr>
        <w:t xml:space="preserve"> and </w:t>
      </w:r>
      <w:r w:rsidR="0043467D" w:rsidRPr="00560E3B">
        <w:rPr>
          <w:rFonts w:ascii="Arial Narrow" w:hAnsi="Arial Narrow"/>
          <w:sz w:val="22"/>
          <w:szCs w:val="22"/>
        </w:rPr>
        <w:t xml:space="preserve">will be responsible </w:t>
      </w:r>
      <w:r w:rsidR="0004489D" w:rsidRPr="00560E3B">
        <w:rPr>
          <w:rFonts w:ascii="Arial Narrow" w:hAnsi="Arial Narrow"/>
          <w:sz w:val="22"/>
          <w:szCs w:val="22"/>
        </w:rPr>
        <w:t xml:space="preserve">to </w:t>
      </w:r>
      <w:r w:rsidR="0043467D" w:rsidRPr="00560E3B">
        <w:rPr>
          <w:rFonts w:ascii="Arial Narrow" w:hAnsi="Arial Narrow"/>
          <w:sz w:val="22"/>
          <w:szCs w:val="22"/>
        </w:rPr>
        <w:t>teach</w:t>
      </w:r>
      <w:r w:rsidR="009709C3">
        <w:rPr>
          <w:rFonts w:ascii="Arial Narrow" w:hAnsi="Arial Narrow"/>
          <w:sz w:val="22"/>
          <w:szCs w:val="22"/>
        </w:rPr>
        <w:t xml:space="preserve"> 20</w:t>
      </w:r>
      <w:r w:rsidR="0004489D" w:rsidRPr="00560E3B">
        <w:rPr>
          <w:rFonts w:ascii="Arial Narrow" w:hAnsi="Arial Narrow"/>
          <w:sz w:val="22"/>
          <w:szCs w:val="22"/>
        </w:rPr>
        <w:t xml:space="preserve"> </w:t>
      </w:r>
      <w:r w:rsidR="00827931" w:rsidRPr="00560E3B">
        <w:rPr>
          <w:rFonts w:ascii="Arial Narrow" w:hAnsi="Arial Narrow"/>
          <w:sz w:val="22"/>
          <w:szCs w:val="22"/>
        </w:rPr>
        <w:t xml:space="preserve">hours a week as well as </w:t>
      </w:r>
      <w:r w:rsidR="00A07030">
        <w:rPr>
          <w:rFonts w:ascii="Arial Narrow" w:hAnsi="Arial Narrow"/>
          <w:sz w:val="22"/>
          <w:szCs w:val="22"/>
        </w:rPr>
        <w:t xml:space="preserve">other faculty related duties.  </w:t>
      </w:r>
      <w:r w:rsidR="001C52DE" w:rsidRPr="001C52DE">
        <w:rPr>
          <w:rFonts w:ascii="Arial Narrow" w:hAnsi="Arial Narrow"/>
          <w:sz w:val="22"/>
          <w:szCs w:val="22"/>
        </w:rPr>
        <w:t>Instruction is over a combination of courses in the</w:t>
      </w:r>
      <w:r w:rsidR="006631C6">
        <w:rPr>
          <w:rFonts w:ascii="Arial Narrow" w:hAnsi="Arial Narrow"/>
          <w:sz w:val="22"/>
          <w:szCs w:val="22"/>
        </w:rPr>
        <w:t xml:space="preserve"> areas of:  design, layout, </w:t>
      </w:r>
      <w:r w:rsidR="001C52DE" w:rsidRPr="001C52DE">
        <w:rPr>
          <w:rFonts w:ascii="Arial Narrow" w:hAnsi="Arial Narrow"/>
          <w:sz w:val="22"/>
          <w:szCs w:val="22"/>
        </w:rPr>
        <w:t>installation theory, and the performance of basic plumbing and heatin</w:t>
      </w:r>
      <w:r w:rsidR="00BB3B86">
        <w:rPr>
          <w:rFonts w:ascii="Arial Narrow" w:hAnsi="Arial Narrow"/>
          <w:sz w:val="22"/>
          <w:szCs w:val="22"/>
        </w:rPr>
        <w:t xml:space="preserve">g troubleshooting, repairs, </w:t>
      </w:r>
      <w:r w:rsidR="001C52DE" w:rsidRPr="001C52DE">
        <w:rPr>
          <w:rFonts w:ascii="Arial Narrow" w:hAnsi="Arial Narrow"/>
          <w:sz w:val="22"/>
          <w:szCs w:val="22"/>
        </w:rPr>
        <w:t>operations</w:t>
      </w:r>
      <w:r w:rsidR="006631C6">
        <w:rPr>
          <w:rFonts w:ascii="Arial Narrow" w:hAnsi="Arial Narrow"/>
          <w:sz w:val="22"/>
          <w:szCs w:val="22"/>
        </w:rPr>
        <w:t xml:space="preserve">.  Instruction is </w:t>
      </w:r>
      <w:r w:rsidR="001C52DE" w:rsidRPr="001C52DE">
        <w:rPr>
          <w:rFonts w:ascii="Arial Narrow" w:hAnsi="Arial Narrow"/>
          <w:sz w:val="22"/>
          <w:szCs w:val="22"/>
        </w:rPr>
        <w:t xml:space="preserve">indoors and outside, within a laboratory/shop and at off-site construction projects.  The instructor will maintain and establish partnerships with business and industry and other </w:t>
      </w:r>
      <w:r w:rsidR="00ED20EB">
        <w:rPr>
          <w:rFonts w:ascii="Arial Narrow" w:hAnsi="Arial Narrow"/>
          <w:sz w:val="22"/>
          <w:szCs w:val="22"/>
        </w:rPr>
        <w:t xml:space="preserve">faculty and </w:t>
      </w:r>
      <w:r w:rsidR="001C52DE" w:rsidRPr="001C52DE">
        <w:rPr>
          <w:rFonts w:ascii="Arial Narrow" w:hAnsi="Arial Narrow"/>
          <w:sz w:val="22"/>
          <w:szCs w:val="22"/>
        </w:rPr>
        <w:t xml:space="preserve">educational providers.  The noise level </w:t>
      </w:r>
      <w:r w:rsidR="003D1218">
        <w:rPr>
          <w:rFonts w:ascii="Arial Narrow" w:hAnsi="Arial Narrow"/>
          <w:sz w:val="22"/>
          <w:szCs w:val="22"/>
        </w:rPr>
        <w:t xml:space="preserve">in the work environment is </w:t>
      </w:r>
      <w:r w:rsidR="001C52DE" w:rsidRPr="001C52DE">
        <w:rPr>
          <w:rFonts w:ascii="Arial Narrow" w:hAnsi="Arial Narrow"/>
          <w:sz w:val="22"/>
          <w:szCs w:val="22"/>
        </w:rPr>
        <w:t>low to high</w:t>
      </w:r>
      <w:r w:rsidR="00303B90">
        <w:rPr>
          <w:rFonts w:ascii="Arial Narrow" w:hAnsi="Arial Narrow"/>
          <w:sz w:val="22"/>
          <w:szCs w:val="22"/>
        </w:rPr>
        <w:t xml:space="preserve"> and requires lifting and/or moving up to 75lbs</w:t>
      </w:r>
      <w:r w:rsidR="001C52DE" w:rsidRPr="001C52DE">
        <w:rPr>
          <w:rFonts w:ascii="Arial Narrow" w:hAnsi="Arial Narrow"/>
          <w:sz w:val="22"/>
          <w:szCs w:val="22"/>
        </w:rPr>
        <w:t xml:space="preserve">.  Frequent long term standing, walking, and climbing are required.  </w:t>
      </w:r>
    </w:p>
    <w:p w:rsidR="003A0C92" w:rsidRDefault="003A0C92" w:rsidP="00303B90">
      <w:pPr>
        <w:jc w:val="both"/>
        <w:rPr>
          <w:rFonts w:ascii="Arial Narrow" w:hAnsi="Arial Narrow"/>
          <w:b/>
          <w:sz w:val="22"/>
          <w:szCs w:val="22"/>
        </w:rPr>
      </w:pPr>
    </w:p>
    <w:p w:rsidR="003A0C92" w:rsidRDefault="001C52DE" w:rsidP="00303B90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1C52DE">
        <w:rPr>
          <w:rFonts w:ascii="Arial Narrow" w:hAnsi="Arial Narrow"/>
          <w:b/>
          <w:sz w:val="22"/>
          <w:szCs w:val="22"/>
        </w:rPr>
        <w:t>Qualifications:</w:t>
      </w:r>
      <w:r w:rsidRPr="001C52DE">
        <w:rPr>
          <w:rFonts w:ascii="Arial Narrow" w:hAnsi="Arial Narrow"/>
          <w:sz w:val="22"/>
          <w:szCs w:val="22"/>
        </w:rPr>
        <w:t xml:space="preserve"> Mi</w:t>
      </w:r>
      <w:r>
        <w:rPr>
          <w:rFonts w:ascii="Arial Narrow" w:hAnsi="Arial Narrow"/>
          <w:sz w:val="22"/>
          <w:szCs w:val="22"/>
        </w:rPr>
        <w:t>nimum</w:t>
      </w:r>
      <w:r w:rsidR="00D8287C">
        <w:rPr>
          <w:rFonts w:ascii="Arial Narrow" w:hAnsi="Arial Narrow"/>
          <w:sz w:val="22"/>
          <w:szCs w:val="22"/>
        </w:rPr>
        <w:t xml:space="preserve"> qualifications are Certificate and/or </w:t>
      </w:r>
      <w:r w:rsidRPr="001C52DE">
        <w:rPr>
          <w:rFonts w:ascii="Arial Narrow" w:hAnsi="Arial Narrow"/>
          <w:sz w:val="22"/>
          <w:szCs w:val="22"/>
        </w:rPr>
        <w:t>Associate degre</w:t>
      </w:r>
      <w:r w:rsidR="003E1775">
        <w:rPr>
          <w:rFonts w:ascii="Arial Narrow" w:hAnsi="Arial Narrow"/>
          <w:sz w:val="22"/>
          <w:szCs w:val="22"/>
        </w:rPr>
        <w:t xml:space="preserve">e </w:t>
      </w:r>
      <w:r w:rsidR="005F74FB">
        <w:rPr>
          <w:rFonts w:ascii="Arial Narrow" w:hAnsi="Arial Narrow"/>
          <w:sz w:val="22"/>
          <w:szCs w:val="22"/>
        </w:rPr>
        <w:t xml:space="preserve">in Heating </w:t>
      </w:r>
      <w:r w:rsidR="003D1218">
        <w:rPr>
          <w:rFonts w:ascii="Arial Narrow" w:hAnsi="Arial Narrow"/>
          <w:sz w:val="22"/>
          <w:szCs w:val="22"/>
        </w:rPr>
        <w:t xml:space="preserve">and </w:t>
      </w:r>
      <w:r w:rsidR="005F74FB">
        <w:rPr>
          <w:rFonts w:ascii="Arial Narrow" w:hAnsi="Arial Narrow"/>
          <w:sz w:val="22"/>
          <w:szCs w:val="22"/>
        </w:rPr>
        <w:t xml:space="preserve">Plumbing, </w:t>
      </w:r>
      <w:r w:rsidR="003E1775">
        <w:rPr>
          <w:rFonts w:ascii="Arial Narrow" w:hAnsi="Arial Narrow"/>
          <w:sz w:val="22"/>
          <w:szCs w:val="22"/>
        </w:rPr>
        <w:t xml:space="preserve">Maine Master Plumber license and/or </w:t>
      </w:r>
      <w:r w:rsidR="003E1775" w:rsidRPr="003E1775">
        <w:rPr>
          <w:rFonts w:ascii="Arial Narrow" w:hAnsi="Arial Narrow"/>
          <w:sz w:val="22"/>
          <w:szCs w:val="22"/>
        </w:rPr>
        <w:t>Maine Master Oil Burner License</w:t>
      </w:r>
      <w:r w:rsidRPr="001C52DE">
        <w:rPr>
          <w:rFonts w:ascii="Arial Narrow" w:hAnsi="Arial Narrow"/>
          <w:sz w:val="22"/>
          <w:szCs w:val="22"/>
        </w:rPr>
        <w:t>, strong un</w:t>
      </w:r>
      <w:r>
        <w:rPr>
          <w:rFonts w:ascii="Arial Narrow" w:hAnsi="Arial Narrow"/>
          <w:sz w:val="22"/>
          <w:szCs w:val="22"/>
        </w:rPr>
        <w:t>derstanding of the State of Maine Plumbing and Heating codes</w:t>
      </w:r>
      <w:r w:rsidRPr="001C52DE">
        <w:rPr>
          <w:rFonts w:ascii="Arial Narrow" w:hAnsi="Arial Narrow"/>
          <w:sz w:val="22"/>
          <w:szCs w:val="22"/>
        </w:rPr>
        <w:t xml:space="preserve">, at least 5 years of work experience and some teaching/training experience.  Preferred qualifications are baccalaureate degree </w:t>
      </w:r>
      <w:r w:rsidR="00865EEA">
        <w:rPr>
          <w:rFonts w:ascii="Arial Narrow" w:hAnsi="Arial Narrow"/>
          <w:sz w:val="22"/>
          <w:szCs w:val="22"/>
        </w:rPr>
        <w:t xml:space="preserve">in a related field, Maine Master Plumber </w:t>
      </w:r>
      <w:r w:rsidRPr="001C52DE">
        <w:rPr>
          <w:rFonts w:ascii="Arial Narrow" w:hAnsi="Arial Narrow"/>
          <w:sz w:val="22"/>
          <w:szCs w:val="22"/>
        </w:rPr>
        <w:t xml:space="preserve">license, </w:t>
      </w:r>
      <w:r w:rsidR="00865EEA">
        <w:rPr>
          <w:rFonts w:ascii="Arial Narrow" w:hAnsi="Arial Narrow"/>
          <w:sz w:val="22"/>
          <w:szCs w:val="22"/>
        </w:rPr>
        <w:t xml:space="preserve">Maine Master Oil Burner License, and Maine Propane and Natural Gas Technician License, </w:t>
      </w:r>
      <w:r w:rsidRPr="001C52DE">
        <w:rPr>
          <w:rFonts w:ascii="Arial Narrow" w:hAnsi="Arial Narrow"/>
          <w:sz w:val="22"/>
          <w:szCs w:val="22"/>
        </w:rPr>
        <w:t xml:space="preserve">strong understanding of the </w:t>
      </w:r>
      <w:r w:rsidR="003E1775" w:rsidRPr="003E1775">
        <w:rPr>
          <w:rFonts w:ascii="Arial Narrow" w:hAnsi="Arial Narrow"/>
          <w:sz w:val="22"/>
          <w:szCs w:val="22"/>
        </w:rPr>
        <w:t>State of Maine Plumbing and Heating codes</w:t>
      </w:r>
      <w:r w:rsidRPr="001C52DE">
        <w:rPr>
          <w:rFonts w:ascii="Arial Narrow" w:hAnsi="Arial Narrow"/>
          <w:sz w:val="22"/>
          <w:szCs w:val="22"/>
        </w:rPr>
        <w:t xml:space="preserve">, experience with emerging alternative energy source installation and maintenance, and more than 5 years of work experience and teaching experience at the college/secondary technical setting.  Applicants with an equivalent combination of education and experience will be considered.  </w:t>
      </w:r>
    </w:p>
    <w:p w:rsidR="003A0C92" w:rsidRDefault="003A0C92" w:rsidP="00303B90">
      <w:pPr>
        <w:jc w:val="both"/>
        <w:rPr>
          <w:rFonts w:ascii="Arial Narrow" w:hAnsi="Arial Narrow"/>
          <w:sz w:val="22"/>
          <w:szCs w:val="22"/>
        </w:rPr>
      </w:pPr>
    </w:p>
    <w:p w:rsidR="003A0C92" w:rsidRDefault="00362F6B" w:rsidP="00303B90">
      <w:pPr>
        <w:jc w:val="both"/>
        <w:rPr>
          <w:rFonts w:ascii="Arial Narrow" w:hAnsi="Arial Narrow"/>
          <w:sz w:val="22"/>
          <w:szCs w:val="22"/>
        </w:rPr>
      </w:pPr>
      <w:r w:rsidRPr="00560E3B">
        <w:rPr>
          <w:rFonts w:ascii="Arial Narrow" w:hAnsi="Arial Narrow"/>
          <w:b/>
          <w:bCs/>
          <w:sz w:val="22"/>
          <w:szCs w:val="22"/>
        </w:rPr>
        <w:t xml:space="preserve">Compensation:  </w:t>
      </w:r>
      <w:r w:rsidRPr="00560E3B">
        <w:rPr>
          <w:rFonts w:ascii="Arial Narrow" w:hAnsi="Arial Narrow"/>
          <w:sz w:val="22"/>
          <w:szCs w:val="22"/>
        </w:rPr>
        <w:t xml:space="preserve">Salary commensurate </w:t>
      </w:r>
      <w:r w:rsidR="00D8287C">
        <w:rPr>
          <w:rFonts w:ascii="Arial Narrow" w:hAnsi="Arial Narrow"/>
          <w:sz w:val="22"/>
          <w:szCs w:val="22"/>
        </w:rPr>
        <w:t>with credentials and experience</w:t>
      </w:r>
      <w:r w:rsidR="0080685A" w:rsidRPr="0080685A">
        <w:rPr>
          <w:rFonts w:ascii="Arial Narrow" w:hAnsi="Arial Narrow"/>
          <w:sz w:val="22"/>
          <w:szCs w:val="22"/>
        </w:rPr>
        <w:t>.</w:t>
      </w:r>
      <w:r w:rsidR="0080685A">
        <w:rPr>
          <w:rFonts w:ascii="Arial Narrow" w:hAnsi="Arial Narrow"/>
          <w:color w:val="FF0000"/>
          <w:sz w:val="22"/>
          <w:szCs w:val="22"/>
        </w:rPr>
        <w:t xml:space="preserve"> </w:t>
      </w:r>
      <w:r w:rsidRPr="00560E3B">
        <w:rPr>
          <w:rFonts w:ascii="Arial Narrow" w:hAnsi="Arial Narrow"/>
          <w:sz w:val="22"/>
          <w:szCs w:val="22"/>
        </w:rPr>
        <w:t>100% employer paid health for employees, dental insurance, vision insurance, Maine State Retirement or TIAA CREF, generous personal/sick time allowances, paid holidays, professional development, and free tuition within the MCCS.</w:t>
      </w:r>
      <w:r w:rsidR="00303B90">
        <w:rPr>
          <w:rFonts w:ascii="Arial Narrow" w:hAnsi="Arial Narrow"/>
          <w:sz w:val="22"/>
          <w:szCs w:val="22"/>
        </w:rPr>
        <w:t xml:space="preserve">  </w:t>
      </w:r>
    </w:p>
    <w:p w:rsidR="003A0C92" w:rsidRDefault="003A0C92" w:rsidP="00303B90">
      <w:pPr>
        <w:jc w:val="both"/>
        <w:rPr>
          <w:rFonts w:ascii="Arial Narrow" w:hAnsi="Arial Narrow"/>
          <w:sz w:val="22"/>
          <w:szCs w:val="22"/>
        </w:rPr>
      </w:pPr>
    </w:p>
    <w:p w:rsidR="00C24E5A" w:rsidRDefault="005218A2" w:rsidP="00303B90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5218A2">
        <w:rPr>
          <w:rFonts w:ascii="Arial Narrow" w:hAnsi="Arial Narrow"/>
          <w:b/>
          <w:bCs/>
          <w:sz w:val="22"/>
          <w:szCs w:val="22"/>
        </w:rPr>
        <w:t xml:space="preserve">Application Deadline/ Process:   </w:t>
      </w:r>
      <w:r>
        <w:rPr>
          <w:rFonts w:ascii="Arial Narrow" w:hAnsi="Arial Narrow"/>
          <w:bCs/>
          <w:sz w:val="22"/>
          <w:szCs w:val="22"/>
        </w:rPr>
        <w:t xml:space="preserve">Position is </w:t>
      </w:r>
      <w:r w:rsidRPr="005218A2">
        <w:rPr>
          <w:rFonts w:ascii="Arial Narrow" w:hAnsi="Arial Narrow"/>
          <w:bCs/>
          <w:sz w:val="22"/>
          <w:szCs w:val="22"/>
        </w:rPr>
        <w:t>open until filled; the application r</w:t>
      </w:r>
      <w:r w:rsidR="0031730D">
        <w:rPr>
          <w:rFonts w:ascii="Arial Narrow" w:hAnsi="Arial Narrow"/>
          <w:bCs/>
          <w:sz w:val="22"/>
          <w:szCs w:val="22"/>
        </w:rPr>
        <w:t xml:space="preserve">eview process will begin at </w:t>
      </w:r>
      <w:r w:rsidRPr="005218A2">
        <w:rPr>
          <w:rFonts w:ascii="Arial Narrow" w:hAnsi="Arial Narrow"/>
          <w:bCs/>
          <w:sz w:val="22"/>
          <w:szCs w:val="22"/>
        </w:rPr>
        <w:t xml:space="preserve">close of </w:t>
      </w:r>
      <w:r>
        <w:rPr>
          <w:rFonts w:ascii="Arial Narrow" w:hAnsi="Arial Narrow"/>
          <w:bCs/>
          <w:sz w:val="22"/>
          <w:szCs w:val="22"/>
        </w:rPr>
        <w:t xml:space="preserve">business </w:t>
      </w:r>
      <w:r w:rsidR="008B7A4C" w:rsidRPr="008B7A4C">
        <w:rPr>
          <w:rFonts w:ascii="Arial Narrow" w:hAnsi="Arial Narrow"/>
          <w:bCs/>
          <w:sz w:val="22"/>
          <w:szCs w:val="22"/>
          <w:u w:val="single"/>
        </w:rPr>
        <w:t>Friday, May 20, 2016</w:t>
      </w:r>
      <w:r w:rsidRPr="005218A2">
        <w:rPr>
          <w:rFonts w:ascii="Arial Narrow" w:hAnsi="Arial Narrow"/>
          <w:bCs/>
          <w:sz w:val="22"/>
          <w:szCs w:val="22"/>
        </w:rPr>
        <w:t>:  Interested candidates should s</w:t>
      </w:r>
      <w:r w:rsidR="008B7A4C">
        <w:rPr>
          <w:rFonts w:ascii="Arial Narrow" w:hAnsi="Arial Narrow"/>
          <w:bCs/>
          <w:sz w:val="22"/>
          <w:szCs w:val="22"/>
        </w:rPr>
        <w:t xml:space="preserve">ubmit a cover letter, resume, copy of </w:t>
      </w:r>
      <w:r w:rsidRPr="005218A2">
        <w:rPr>
          <w:rFonts w:ascii="Arial Narrow" w:hAnsi="Arial Narrow"/>
          <w:bCs/>
          <w:sz w:val="22"/>
          <w:szCs w:val="22"/>
        </w:rPr>
        <w:t>unofficial transcripts</w:t>
      </w:r>
      <w:r w:rsidR="008B7A4C">
        <w:rPr>
          <w:rFonts w:ascii="Arial Narrow" w:hAnsi="Arial Narrow"/>
          <w:bCs/>
          <w:sz w:val="22"/>
          <w:szCs w:val="22"/>
        </w:rPr>
        <w:t xml:space="preserve"> and licenses</w:t>
      </w:r>
      <w:r w:rsidRPr="005218A2">
        <w:rPr>
          <w:rFonts w:ascii="Arial Narrow" w:hAnsi="Arial Narrow"/>
          <w:bCs/>
          <w:sz w:val="22"/>
          <w:szCs w:val="22"/>
        </w:rPr>
        <w:t xml:space="preserve"> and list three professional references to </w:t>
      </w:r>
      <w:hyperlink r:id="rId6" w:history="1">
        <w:r w:rsidR="00097C14" w:rsidRPr="006D3F7C">
          <w:rPr>
            <w:rStyle w:val="Hyperlink"/>
            <w:rFonts w:ascii="Arial Narrow" w:hAnsi="Arial Narrow"/>
            <w:bCs/>
            <w:sz w:val="22"/>
            <w:szCs w:val="22"/>
          </w:rPr>
          <w:t>resume@wccc.me.edu</w:t>
        </w:r>
      </w:hyperlink>
      <w:r w:rsidR="00097C14">
        <w:rPr>
          <w:rFonts w:ascii="Arial Narrow" w:hAnsi="Arial Narrow"/>
          <w:bCs/>
          <w:sz w:val="22"/>
          <w:szCs w:val="22"/>
        </w:rPr>
        <w:t xml:space="preserve"> </w:t>
      </w:r>
      <w:r w:rsidRPr="005218A2">
        <w:rPr>
          <w:rFonts w:ascii="Arial Narrow" w:hAnsi="Arial Narrow"/>
          <w:bCs/>
          <w:sz w:val="22"/>
          <w:szCs w:val="22"/>
        </w:rPr>
        <w:t xml:space="preserve"> or </w:t>
      </w:r>
      <w:r w:rsidR="00097C14">
        <w:rPr>
          <w:rFonts w:ascii="Arial Narrow" w:hAnsi="Arial Narrow"/>
          <w:bCs/>
          <w:sz w:val="22"/>
          <w:szCs w:val="22"/>
        </w:rPr>
        <w:t xml:space="preserve">to </w:t>
      </w:r>
      <w:r w:rsidR="00F5494D">
        <w:rPr>
          <w:rFonts w:ascii="Arial Narrow" w:hAnsi="Arial Narrow"/>
          <w:bCs/>
          <w:sz w:val="22"/>
          <w:szCs w:val="22"/>
        </w:rPr>
        <w:t>Robyn Leighton, Human Resource</w:t>
      </w:r>
      <w:r w:rsidRPr="005218A2">
        <w:rPr>
          <w:rFonts w:ascii="Arial Narrow" w:hAnsi="Arial Narrow"/>
          <w:bCs/>
          <w:sz w:val="22"/>
          <w:szCs w:val="22"/>
        </w:rPr>
        <w:t>, Washington County Community College, One College Drive, Calais, ME  04619</w:t>
      </w:r>
      <w:r w:rsidR="00097C14">
        <w:rPr>
          <w:rFonts w:ascii="Arial Narrow" w:hAnsi="Arial Narrow"/>
          <w:bCs/>
          <w:sz w:val="22"/>
          <w:szCs w:val="22"/>
        </w:rPr>
        <w:t>.</w:t>
      </w:r>
      <w:r w:rsidR="00303B90">
        <w:rPr>
          <w:rFonts w:ascii="Arial Narrow" w:hAnsi="Arial Narrow"/>
          <w:bCs/>
          <w:sz w:val="22"/>
          <w:szCs w:val="22"/>
        </w:rPr>
        <w:t xml:space="preserve">  </w:t>
      </w:r>
      <w:r w:rsidRPr="00E24CDB">
        <w:rPr>
          <w:rFonts w:ascii="Arial Narrow" w:hAnsi="Arial Narrow"/>
          <w:bCs/>
          <w:i/>
          <w:sz w:val="22"/>
          <w:szCs w:val="22"/>
        </w:rPr>
        <w:t xml:space="preserve">WCCC is an EO/AA Employer.  </w:t>
      </w:r>
    </w:p>
    <w:p w:rsidR="001C52DE" w:rsidRDefault="001C52DE" w:rsidP="00E24CDB">
      <w:pPr>
        <w:pStyle w:val="NormalWeb"/>
        <w:jc w:val="center"/>
        <w:rPr>
          <w:rFonts w:ascii="Arial Narrow" w:hAnsi="Arial Narrow"/>
          <w:bCs/>
          <w:i/>
          <w:color w:val="auto"/>
          <w:sz w:val="22"/>
          <w:szCs w:val="22"/>
        </w:rPr>
      </w:pPr>
    </w:p>
    <w:p w:rsidR="001C52DE" w:rsidRPr="00E24CDB" w:rsidRDefault="001C52DE" w:rsidP="00E24CDB">
      <w:pPr>
        <w:pStyle w:val="NormalWeb"/>
        <w:jc w:val="center"/>
        <w:rPr>
          <w:i/>
          <w:color w:val="auto"/>
          <w:sz w:val="22"/>
          <w:szCs w:val="22"/>
        </w:rPr>
      </w:pPr>
    </w:p>
    <w:sectPr w:rsidR="001C52DE" w:rsidRPr="00E24CDB" w:rsidSect="00886C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58" w:rsidRDefault="00B57458" w:rsidP="00E24CDB">
      <w:r>
        <w:separator/>
      </w:r>
    </w:p>
  </w:endnote>
  <w:endnote w:type="continuationSeparator" w:id="0">
    <w:p w:rsidR="00B57458" w:rsidRDefault="00B57458" w:rsidP="00E2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58" w:rsidRDefault="00B57458" w:rsidP="00E24CDB">
      <w:r>
        <w:separator/>
      </w:r>
    </w:p>
  </w:footnote>
  <w:footnote w:type="continuationSeparator" w:id="0">
    <w:p w:rsidR="00B57458" w:rsidRDefault="00B57458" w:rsidP="00E2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DB" w:rsidRDefault="00E24CDB" w:rsidP="00E24CDB">
    <w:pPr>
      <w:pStyle w:val="Header"/>
      <w:jc w:val="center"/>
    </w:pPr>
    <w:r>
      <w:rPr>
        <w:noProof/>
      </w:rPr>
      <w:drawing>
        <wp:inline distT="0" distB="0" distL="0" distR="0" wp14:anchorId="09B92CC1" wp14:editId="1FF69DC4">
          <wp:extent cx="3314700" cy="1118816"/>
          <wp:effectExtent l="0" t="0" r="0" b="5715"/>
          <wp:docPr id="1" name="Picture 1" descr="C:\Users\terskine\AppData\Local\Microsoft\Windows\Temporary Internet Files\Content.Word\wccc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skine\AppData\Local\Microsoft\Windows\Temporary Internet Files\Content.Word\wccc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11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CDB" w:rsidRDefault="00E24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6B"/>
    <w:rsid w:val="00004466"/>
    <w:rsid w:val="000348B3"/>
    <w:rsid w:val="0004489D"/>
    <w:rsid w:val="00061D8D"/>
    <w:rsid w:val="00074538"/>
    <w:rsid w:val="00085B90"/>
    <w:rsid w:val="00097C14"/>
    <w:rsid w:val="000D1E09"/>
    <w:rsid w:val="000D269B"/>
    <w:rsid w:val="001113F8"/>
    <w:rsid w:val="00135098"/>
    <w:rsid w:val="00143929"/>
    <w:rsid w:val="001A4FFC"/>
    <w:rsid w:val="001C52DE"/>
    <w:rsid w:val="001F0307"/>
    <w:rsid w:val="001F1FF3"/>
    <w:rsid w:val="0028059E"/>
    <w:rsid w:val="00303B90"/>
    <w:rsid w:val="0031730D"/>
    <w:rsid w:val="00362F6B"/>
    <w:rsid w:val="003A0C92"/>
    <w:rsid w:val="003D1218"/>
    <w:rsid w:val="003E1775"/>
    <w:rsid w:val="00410F21"/>
    <w:rsid w:val="0043467D"/>
    <w:rsid w:val="00484236"/>
    <w:rsid w:val="004C31A8"/>
    <w:rsid w:val="00510125"/>
    <w:rsid w:val="00513463"/>
    <w:rsid w:val="005218A2"/>
    <w:rsid w:val="0054271C"/>
    <w:rsid w:val="00560E3B"/>
    <w:rsid w:val="005E5287"/>
    <w:rsid w:val="005E7A12"/>
    <w:rsid w:val="005F74FB"/>
    <w:rsid w:val="00642C82"/>
    <w:rsid w:val="006631C6"/>
    <w:rsid w:val="00666B91"/>
    <w:rsid w:val="00680888"/>
    <w:rsid w:val="00733AA5"/>
    <w:rsid w:val="00752D57"/>
    <w:rsid w:val="007A7ECC"/>
    <w:rsid w:val="007B5E0C"/>
    <w:rsid w:val="0080685A"/>
    <w:rsid w:val="00816262"/>
    <w:rsid w:val="00827931"/>
    <w:rsid w:val="00831782"/>
    <w:rsid w:val="00865EEA"/>
    <w:rsid w:val="008778B7"/>
    <w:rsid w:val="008B42B5"/>
    <w:rsid w:val="008B7A4C"/>
    <w:rsid w:val="00933142"/>
    <w:rsid w:val="009709C3"/>
    <w:rsid w:val="009B4661"/>
    <w:rsid w:val="009E07DE"/>
    <w:rsid w:val="00A07030"/>
    <w:rsid w:val="00A36965"/>
    <w:rsid w:val="00A632A7"/>
    <w:rsid w:val="00A67551"/>
    <w:rsid w:val="00B06980"/>
    <w:rsid w:val="00B33DFB"/>
    <w:rsid w:val="00B57458"/>
    <w:rsid w:val="00B73153"/>
    <w:rsid w:val="00BA3ED3"/>
    <w:rsid w:val="00BB3B86"/>
    <w:rsid w:val="00BC20DD"/>
    <w:rsid w:val="00BE63C0"/>
    <w:rsid w:val="00C24E5A"/>
    <w:rsid w:val="00C97C7B"/>
    <w:rsid w:val="00CA4137"/>
    <w:rsid w:val="00D002E0"/>
    <w:rsid w:val="00D75945"/>
    <w:rsid w:val="00D8287C"/>
    <w:rsid w:val="00DA766E"/>
    <w:rsid w:val="00E24CDB"/>
    <w:rsid w:val="00E40092"/>
    <w:rsid w:val="00ED20EB"/>
    <w:rsid w:val="00F20D1A"/>
    <w:rsid w:val="00F5494D"/>
    <w:rsid w:val="00F66E61"/>
    <w:rsid w:val="00F77934"/>
    <w:rsid w:val="00F81B02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47F04-F5F4-4E03-922A-71CA83C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2F6B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62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me@wccc.m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terskine</dc:creator>
  <cp:lastModifiedBy>Tina Erskine</cp:lastModifiedBy>
  <cp:revision>22</cp:revision>
  <cp:lastPrinted>2012-06-04T17:59:00Z</cp:lastPrinted>
  <dcterms:created xsi:type="dcterms:W3CDTF">2016-04-28T12:41:00Z</dcterms:created>
  <dcterms:modified xsi:type="dcterms:W3CDTF">2016-05-02T14:13:00Z</dcterms:modified>
</cp:coreProperties>
</file>