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36720" w14:textId="77777777" w:rsidR="00A36DB8" w:rsidRDefault="00A36DB8" w:rsidP="00A36DB8">
      <w:bookmarkStart w:id="0" w:name="_GoBack"/>
      <w:bookmarkEnd w:id="0"/>
      <w:r>
        <w:t xml:space="preserve">                                            </w:t>
      </w:r>
      <w:r w:rsidRPr="00AF17C5">
        <w:rPr>
          <w:noProof/>
        </w:rPr>
        <w:drawing>
          <wp:inline distT="0" distB="0" distL="0" distR="0" wp14:anchorId="3C9D1AF6" wp14:editId="72201306">
            <wp:extent cx="4448175" cy="135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655" cy="1409965"/>
                    </a:xfrm>
                    <a:prstGeom prst="rect">
                      <a:avLst/>
                    </a:prstGeom>
                    <a:noFill/>
                    <a:ln>
                      <a:noFill/>
                    </a:ln>
                  </pic:spPr>
                </pic:pic>
              </a:graphicData>
            </a:graphic>
          </wp:inline>
        </w:drawing>
      </w:r>
      <w:r>
        <w:t xml:space="preserve"> </w:t>
      </w:r>
    </w:p>
    <w:p w14:paraId="05E82F90" w14:textId="335CBC00" w:rsidR="00A36DB8" w:rsidRDefault="00AD1907" w:rsidP="00A36DB8">
      <w:pPr>
        <w:spacing w:after="0"/>
      </w:pPr>
      <w:r>
        <w:t xml:space="preserve">May </w:t>
      </w:r>
      <w:r w:rsidR="00905491">
        <w:t>23</w:t>
      </w:r>
      <w:r w:rsidR="00A36DB8">
        <w:t>, 2018</w:t>
      </w:r>
    </w:p>
    <w:p w14:paraId="50305A42" w14:textId="77777777" w:rsidR="00A36DB8" w:rsidRDefault="00A36DB8" w:rsidP="00A36DB8">
      <w:pPr>
        <w:spacing w:after="0" w:line="240" w:lineRule="auto"/>
      </w:pPr>
    </w:p>
    <w:p w14:paraId="2D1FFDEF" w14:textId="4DB5BD6A" w:rsidR="00A36DB8" w:rsidRDefault="00A36DB8" w:rsidP="00A36DB8">
      <w:pPr>
        <w:spacing w:after="0" w:line="240" w:lineRule="auto"/>
      </w:pPr>
      <w:r>
        <w:t>Dr. Janet Sortor</w:t>
      </w:r>
    </w:p>
    <w:p w14:paraId="3F5D8A13" w14:textId="77777777" w:rsidR="00A36DB8" w:rsidRDefault="00A36DB8" w:rsidP="00A36DB8">
      <w:pPr>
        <w:spacing w:after="0"/>
      </w:pPr>
      <w:r>
        <w:t>Chief Academic Officer</w:t>
      </w:r>
    </w:p>
    <w:p w14:paraId="0286C2FD" w14:textId="77777777" w:rsidR="00A36DB8" w:rsidRDefault="00A36DB8" w:rsidP="00A36DB8">
      <w:pPr>
        <w:spacing w:after="0"/>
      </w:pPr>
      <w:r>
        <w:t>Maine Community College System</w:t>
      </w:r>
    </w:p>
    <w:p w14:paraId="06F30D59" w14:textId="77777777" w:rsidR="00A36DB8" w:rsidRDefault="00A36DB8" w:rsidP="00A36DB8">
      <w:pPr>
        <w:spacing w:after="0"/>
      </w:pPr>
      <w:r>
        <w:t>323 State Street</w:t>
      </w:r>
    </w:p>
    <w:p w14:paraId="3553D3F8" w14:textId="77777777" w:rsidR="00A36DB8" w:rsidRDefault="00A36DB8" w:rsidP="00A36DB8">
      <w:pPr>
        <w:spacing w:after="0"/>
      </w:pPr>
      <w:r>
        <w:t>Augusta, Maine  04330</w:t>
      </w:r>
    </w:p>
    <w:p w14:paraId="6BF7AA3F" w14:textId="77777777" w:rsidR="00A36DB8" w:rsidRDefault="00A36DB8" w:rsidP="00A36DB8">
      <w:pPr>
        <w:spacing w:after="0"/>
      </w:pPr>
    </w:p>
    <w:p w14:paraId="174B29B0" w14:textId="77777777" w:rsidR="00A36DB8" w:rsidRDefault="00A36DB8" w:rsidP="00A36DB8">
      <w:pPr>
        <w:spacing w:after="0"/>
      </w:pPr>
      <w:r>
        <w:t>Dr. Sortor:</w:t>
      </w:r>
    </w:p>
    <w:p w14:paraId="398B0B4C" w14:textId="77777777" w:rsidR="00A36DB8" w:rsidRDefault="00A36DB8" w:rsidP="00A36DB8">
      <w:pPr>
        <w:spacing w:after="0"/>
      </w:pPr>
    </w:p>
    <w:p w14:paraId="263D2B97" w14:textId="77777777" w:rsidR="00A36DB8" w:rsidRDefault="00A36DB8" w:rsidP="00A36DB8">
      <w:pPr>
        <w:spacing w:after="0"/>
      </w:pPr>
      <w:r>
        <w:t>In accordance with the Maine Community College Policy 304 and 304.1, the program review for the following program is attached:</w:t>
      </w:r>
    </w:p>
    <w:p w14:paraId="13BE168D" w14:textId="77777777" w:rsidR="00A36DB8" w:rsidRDefault="00A36DB8" w:rsidP="00A36DB8">
      <w:pPr>
        <w:spacing w:after="0"/>
        <w:ind w:left="720"/>
      </w:pPr>
    </w:p>
    <w:p w14:paraId="7E73D8C4" w14:textId="77777777" w:rsidR="00A36DB8" w:rsidRDefault="00A36DB8" w:rsidP="00A36DB8">
      <w:pPr>
        <w:spacing w:after="0" w:line="240" w:lineRule="auto"/>
        <w:ind w:left="720"/>
      </w:pPr>
    </w:p>
    <w:p w14:paraId="3D4FC439" w14:textId="21B7A9C8" w:rsidR="00A36DB8" w:rsidRDefault="00AD1907" w:rsidP="00A36DB8">
      <w:pPr>
        <w:spacing w:after="0"/>
      </w:pPr>
      <w:r>
        <w:t>Residential</w:t>
      </w:r>
      <w:r w:rsidR="00860795">
        <w:t xml:space="preserve"> &amp; </w:t>
      </w:r>
      <w:r>
        <w:t>Commercial Electricity Technology</w:t>
      </w:r>
      <w:r w:rsidR="00A36DB8">
        <w:t xml:space="preserve"> </w:t>
      </w:r>
    </w:p>
    <w:p w14:paraId="3827A3A3" w14:textId="77777777" w:rsidR="00A36DB8" w:rsidRDefault="00A36DB8" w:rsidP="00A36DB8">
      <w:pPr>
        <w:spacing w:after="0"/>
      </w:pPr>
    </w:p>
    <w:p w14:paraId="63BD7164" w14:textId="77777777" w:rsidR="00A36DB8" w:rsidRDefault="00A36DB8" w:rsidP="00A36DB8">
      <w:pPr>
        <w:spacing w:after="0"/>
      </w:pPr>
    </w:p>
    <w:p w14:paraId="75B3E69C" w14:textId="77777777" w:rsidR="00A36DB8" w:rsidRDefault="00A36DB8" w:rsidP="00A36DB8">
      <w:pPr>
        <w:spacing w:after="0"/>
      </w:pPr>
      <w:r>
        <w:t>Sincerely,</w:t>
      </w:r>
    </w:p>
    <w:p w14:paraId="3384AF9B" w14:textId="77777777" w:rsidR="00A36DB8" w:rsidRDefault="00A36DB8" w:rsidP="00A36DB8">
      <w:r w:rsidRPr="00AE75E6">
        <w:rPr>
          <w:noProof/>
        </w:rPr>
        <w:drawing>
          <wp:inline distT="0" distB="0" distL="0" distR="0" wp14:anchorId="5386CE35" wp14:editId="75A198FF">
            <wp:extent cx="2064385" cy="60949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45" cy="679632"/>
                    </a:xfrm>
                    <a:prstGeom prst="rect">
                      <a:avLst/>
                    </a:prstGeom>
                    <a:noFill/>
                    <a:ln>
                      <a:noFill/>
                    </a:ln>
                  </pic:spPr>
                </pic:pic>
              </a:graphicData>
            </a:graphic>
          </wp:inline>
        </w:drawing>
      </w:r>
    </w:p>
    <w:p w14:paraId="237DF5C8" w14:textId="77777777" w:rsidR="00A36DB8" w:rsidRDefault="00A36DB8" w:rsidP="00A36DB8">
      <w:pPr>
        <w:spacing w:after="0"/>
      </w:pPr>
      <w:r>
        <w:t>Darin L. McGaw</w:t>
      </w:r>
    </w:p>
    <w:p w14:paraId="4452DD82" w14:textId="02ACA4D5" w:rsidR="00A36DB8" w:rsidRDefault="00A36DB8" w:rsidP="00A36DB8">
      <w:pPr>
        <w:spacing w:after="0"/>
      </w:pPr>
      <w:r>
        <w:t>Academic Dean</w:t>
      </w:r>
    </w:p>
    <w:p w14:paraId="3A08AE8D" w14:textId="77777777" w:rsidR="00A36DB8" w:rsidRDefault="00A36DB8" w:rsidP="00A36DB8">
      <w:pPr>
        <w:spacing w:after="0"/>
      </w:pPr>
      <w:r>
        <w:tab/>
      </w:r>
    </w:p>
    <w:p w14:paraId="7A1D2765" w14:textId="77777777" w:rsidR="00A36DB8" w:rsidRDefault="00A36DB8" w:rsidP="00A36DB8"/>
    <w:p w14:paraId="0EA113BA" w14:textId="77777777" w:rsidR="00A36DB8" w:rsidRDefault="00A36DB8" w:rsidP="00A36DB8"/>
    <w:p w14:paraId="40E2171A" w14:textId="45247F62" w:rsidR="00A36DB8" w:rsidRDefault="00A36DB8" w:rsidP="00A36DB8">
      <w:r w:rsidRPr="00AF17C5">
        <w:rPr>
          <w:noProof/>
        </w:rPr>
        <w:drawing>
          <wp:inline distT="0" distB="0" distL="0" distR="0" wp14:anchorId="5377755B" wp14:editId="28DE14AD">
            <wp:extent cx="6569710" cy="13613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6197" cy="1402043"/>
                    </a:xfrm>
                    <a:prstGeom prst="rect">
                      <a:avLst/>
                    </a:prstGeom>
                    <a:noFill/>
                    <a:ln>
                      <a:noFill/>
                    </a:ln>
                  </pic:spPr>
                </pic:pic>
              </a:graphicData>
            </a:graphic>
          </wp:inline>
        </w:drawing>
      </w:r>
    </w:p>
    <w:p w14:paraId="3DFC6E90" w14:textId="3D059FFB" w:rsidR="00DD709C" w:rsidRPr="00DD709C" w:rsidRDefault="00DD709C" w:rsidP="00DD709C">
      <w:pPr>
        <w:spacing w:after="0" w:line="240" w:lineRule="auto"/>
        <w:jc w:val="center"/>
        <w:rPr>
          <w:rFonts w:ascii="Times New Roman" w:eastAsia="Calibri" w:hAnsi="Times New Roman" w:cs="Times New Roman"/>
          <w:sz w:val="24"/>
          <w:szCs w:val="24"/>
        </w:rPr>
      </w:pPr>
      <w:r w:rsidRPr="00DD709C">
        <w:rPr>
          <w:rFonts w:ascii="Times New Roman" w:eastAsia="Calibri" w:hAnsi="Times New Roman" w:cs="Times New Roman"/>
          <w:sz w:val="24"/>
          <w:szCs w:val="24"/>
        </w:rPr>
        <w:lastRenderedPageBreak/>
        <w:t>Maine Community College System</w:t>
      </w:r>
    </w:p>
    <w:p w14:paraId="182A69B3" w14:textId="77777777" w:rsidR="00DD709C" w:rsidRPr="00DD709C" w:rsidRDefault="00DD709C" w:rsidP="00DD709C">
      <w:pPr>
        <w:spacing w:after="0" w:line="240" w:lineRule="auto"/>
        <w:jc w:val="center"/>
        <w:rPr>
          <w:rFonts w:ascii="Times New Roman" w:eastAsia="Calibri" w:hAnsi="Times New Roman" w:cs="Times New Roman"/>
          <w:sz w:val="24"/>
          <w:szCs w:val="24"/>
        </w:rPr>
      </w:pPr>
      <w:r w:rsidRPr="00DD709C">
        <w:rPr>
          <w:rFonts w:ascii="Times New Roman" w:eastAsia="Calibri" w:hAnsi="Times New Roman" w:cs="Times New Roman"/>
          <w:sz w:val="24"/>
          <w:szCs w:val="24"/>
        </w:rPr>
        <w:t>Program Review</w:t>
      </w:r>
    </w:p>
    <w:p w14:paraId="2E25B445" w14:textId="77777777" w:rsidR="00DD709C" w:rsidRPr="00DD709C" w:rsidRDefault="00DD709C" w:rsidP="00DD709C">
      <w:pPr>
        <w:spacing w:after="0" w:line="240" w:lineRule="auto"/>
        <w:jc w:val="center"/>
        <w:rPr>
          <w:rFonts w:ascii="Times New Roman" w:eastAsia="Calibri" w:hAnsi="Times New Roman" w:cs="Times New Roman"/>
          <w:sz w:val="24"/>
          <w:szCs w:val="24"/>
        </w:rPr>
      </w:pPr>
    </w:p>
    <w:p w14:paraId="77819667" w14:textId="7ABACD78" w:rsidR="00DD709C" w:rsidRPr="00F867BD" w:rsidRDefault="00DD709C" w:rsidP="00F867BD">
      <w:pPr>
        <w:ind w:left="4680" w:hanging="4680"/>
        <w:rPr>
          <w:b/>
          <w:sz w:val="20"/>
        </w:rPr>
      </w:pPr>
      <w:r w:rsidRPr="00DD709C">
        <w:rPr>
          <w:rFonts w:ascii="Times New Roman" w:eastAsia="Calibri" w:hAnsi="Times New Roman" w:cs="Times New Roman"/>
          <w:sz w:val="24"/>
          <w:szCs w:val="24"/>
          <w:u w:val="single"/>
        </w:rPr>
        <w:t>Wash</w:t>
      </w:r>
      <w:r w:rsidR="00F867BD">
        <w:rPr>
          <w:rFonts w:ascii="Times New Roman" w:eastAsia="Calibri" w:hAnsi="Times New Roman" w:cs="Times New Roman"/>
          <w:sz w:val="24"/>
          <w:szCs w:val="24"/>
          <w:u w:val="single"/>
        </w:rPr>
        <w:t xml:space="preserve">ington County Community College     </w:t>
      </w:r>
      <w:r w:rsidR="009335E8">
        <w:rPr>
          <w:rFonts w:ascii="Times New Roman" w:eastAsia="Calibri" w:hAnsi="Times New Roman" w:cs="Times New Roman"/>
          <w:sz w:val="24"/>
          <w:szCs w:val="24"/>
          <w:u w:val="single"/>
        </w:rPr>
        <w:tab/>
        <w:t xml:space="preserve">         </w:t>
      </w:r>
      <w:r w:rsidR="00AD1907">
        <w:rPr>
          <w:rFonts w:ascii="Times New Roman" w:eastAsia="Calibri" w:hAnsi="Times New Roman" w:cs="Times New Roman"/>
          <w:sz w:val="24"/>
          <w:szCs w:val="24"/>
          <w:u w:val="single"/>
        </w:rPr>
        <w:t>Residential</w:t>
      </w:r>
      <w:r w:rsidR="00860795">
        <w:rPr>
          <w:rFonts w:ascii="Times New Roman" w:eastAsia="Calibri" w:hAnsi="Times New Roman" w:cs="Times New Roman"/>
          <w:sz w:val="24"/>
          <w:szCs w:val="24"/>
          <w:u w:val="single"/>
        </w:rPr>
        <w:t xml:space="preserve"> &amp; </w:t>
      </w:r>
      <w:r w:rsidR="00AD1907">
        <w:rPr>
          <w:rFonts w:ascii="Times New Roman" w:eastAsia="Calibri" w:hAnsi="Times New Roman" w:cs="Times New Roman"/>
          <w:sz w:val="24"/>
          <w:szCs w:val="24"/>
          <w:u w:val="single"/>
        </w:rPr>
        <w:t>Commercial Electricity Technology</w:t>
      </w:r>
    </w:p>
    <w:p w14:paraId="4173D75E" w14:textId="77777777" w:rsidR="00DD709C" w:rsidRPr="00DD709C" w:rsidRDefault="00DD709C" w:rsidP="00DD709C">
      <w:pPr>
        <w:tabs>
          <w:tab w:val="right" w:pos="10080"/>
        </w:tabs>
        <w:spacing w:after="0" w:line="240" w:lineRule="auto"/>
        <w:rPr>
          <w:rFonts w:ascii="Times New Roman" w:eastAsia="Calibri" w:hAnsi="Times New Roman" w:cs="Times New Roman"/>
          <w:sz w:val="16"/>
          <w:szCs w:val="16"/>
        </w:rPr>
      </w:pPr>
    </w:p>
    <w:p w14:paraId="141A04FF" w14:textId="19318E13" w:rsidR="00DD709C" w:rsidRPr="00DD709C" w:rsidRDefault="00DD709C" w:rsidP="00DD709C">
      <w:pPr>
        <w:tabs>
          <w:tab w:val="right" w:pos="10080"/>
        </w:tabs>
        <w:spacing w:after="0" w:line="240" w:lineRule="auto"/>
        <w:rPr>
          <w:rFonts w:ascii="Times New Roman" w:eastAsia="Calibri" w:hAnsi="Times New Roman" w:cs="Times New Roman"/>
          <w:sz w:val="24"/>
          <w:szCs w:val="24"/>
        </w:rPr>
        <w:sectPr w:rsidR="00DD709C" w:rsidRPr="00DD709C" w:rsidSect="00377529">
          <w:headerReference w:type="default" r:id="rId11"/>
          <w:footerReference w:type="default" r:id="rId12"/>
          <w:pgSz w:w="12240" w:h="15840"/>
          <w:pgMar w:top="720" w:right="1080" w:bottom="720" w:left="1080" w:header="720" w:footer="720" w:gutter="0"/>
          <w:cols w:space="720"/>
          <w:docGrid w:linePitch="360"/>
        </w:sectPr>
      </w:pPr>
      <w:r w:rsidRPr="00DD709C">
        <w:rPr>
          <w:rFonts w:ascii="Times New Roman" w:eastAsia="Calibri" w:hAnsi="Times New Roman" w:cs="Times New Roman"/>
          <w:sz w:val="24"/>
          <w:szCs w:val="24"/>
        </w:rPr>
        <w:t xml:space="preserve">Date Reviewed </w:t>
      </w:r>
      <w:r w:rsidR="000950F0">
        <w:rPr>
          <w:rFonts w:ascii="Times New Roman" w:eastAsia="Calibri" w:hAnsi="Times New Roman" w:cs="Times New Roman"/>
          <w:b/>
          <w:i/>
          <w:sz w:val="24"/>
          <w:szCs w:val="24"/>
          <w:u w:val="single"/>
        </w:rPr>
        <w:t>J</w:t>
      </w:r>
      <w:r w:rsidR="00AD1907">
        <w:rPr>
          <w:rFonts w:ascii="Times New Roman" w:eastAsia="Calibri" w:hAnsi="Times New Roman" w:cs="Times New Roman"/>
          <w:b/>
          <w:i/>
          <w:sz w:val="24"/>
          <w:szCs w:val="24"/>
          <w:u w:val="single"/>
        </w:rPr>
        <w:t>une</w:t>
      </w:r>
      <w:r w:rsidR="000950F0">
        <w:rPr>
          <w:rFonts w:ascii="Times New Roman" w:eastAsia="Calibri" w:hAnsi="Times New Roman" w:cs="Times New Roman"/>
          <w:b/>
          <w:i/>
          <w:sz w:val="24"/>
          <w:szCs w:val="24"/>
          <w:u w:val="single"/>
        </w:rPr>
        <w:t xml:space="preserve"> 2018</w:t>
      </w:r>
    </w:p>
    <w:p w14:paraId="453E67EE" w14:textId="77777777" w:rsidR="00DD709C" w:rsidRPr="00DD709C" w:rsidRDefault="00DD709C" w:rsidP="00DD709C">
      <w:pPr>
        <w:tabs>
          <w:tab w:val="right" w:pos="10080"/>
        </w:tabs>
        <w:spacing w:after="0" w:line="240" w:lineRule="auto"/>
        <w:rPr>
          <w:rFonts w:ascii="Times New Roman" w:eastAsia="Calibri" w:hAnsi="Times New Roman" w:cs="Times New Roman"/>
          <w:sz w:val="24"/>
          <w:szCs w:val="24"/>
        </w:rPr>
      </w:pPr>
    </w:p>
    <w:p w14:paraId="0087091F" w14:textId="77777777" w:rsidR="00A36DB8" w:rsidRDefault="00DD709C" w:rsidP="00A36DB8">
      <w:pPr>
        <w:numPr>
          <w:ilvl w:val="0"/>
          <w:numId w:val="3"/>
        </w:numPr>
        <w:spacing w:after="0" w:line="240" w:lineRule="auto"/>
        <w:contextualSpacing/>
        <w:rPr>
          <w:rFonts w:ascii="Times New Roman" w:eastAsia="Calibri" w:hAnsi="Times New Roman" w:cs="Times New Roman"/>
          <w:b/>
          <w:sz w:val="24"/>
          <w:szCs w:val="24"/>
        </w:rPr>
      </w:pPr>
      <w:r w:rsidRPr="00DD709C">
        <w:rPr>
          <w:rFonts w:ascii="Times New Roman" w:eastAsia="Calibri" w:hAnsi="Times New Roman" w:cs="Times New Roman"/>
          <w:b/>
          <w:sz w:val="24"/>
          <w:szCs w:val="24"/>
        </w:rPr>
        <w:t>Cohort Enrollment Data:</w:t>
      </w:r>
    </w:p>
    <w:p w14:paraId="54DC5C67" w14:textId="58D3D7FC" w:rsidR="00744045" w:rsidRPr="00A36DB8" w:rsidRDefault="00AD1907" w:rsidP="00A36DB8">
      <w:pPr>
        <w:spacing w:after="0" w:line="240" w:lineRule="auto"/>
        <w:ind w:left="270"/>
        <w:contextualSpacing/>
        <w:rPr>
          <w:rFonts w:ascii="Times New Roman" w:eastAsia="Calibri" w:hAnsi="Times New Roman" w:cs="Times New Roman"/>
          <w:b/>
          <w:sz w:val="24"/>
          <w:szCs w:val="24"/>
        </w:rPr>
      </w:pPr>
      <w:r>
        <w:rPr>
          <w:rFonts w:ascii="Times New Roman" w:eastAsia="Calibri" w:hAnsi="Times New Roman" w:cs="Times New Roman"/>
          <w:sz w:val="24"/>
          <w:szCs w:val="24"/>
          <w:u w:val="single"/>
        </w:rPr>
        <w:t>Residential</w:t>
      </w:r>
      <w:r w:rsidR="00860795">
        <w:rPr>
          <w:rFonts w:ascii="Times New Roman" w:eastAsia="Calibri" w:hAnsi="Times New Roman" w:cs="Times New Roman"/>
          <w:sz w:val="24"/>
          <w:szCs w:val="24"/>
          <w:u w:val="single"/>
        </w:rPr>
        <w:t xml:space="preserve"> &amp; </w:t>
      </w:r>
      <w:r>
        <w:rPr>
          <w:rFonts w:ascii="Times New Roman" w:eastAsia="Calibri" w:hAnsi="Times New Roman" w:cs="Times New Roman"/>
          <w:sz w:val="24"/>
          <w:szCs w:val="24"/>
          <w:u w:val="single"/>
        </w:rPr>
        <w:t>Commercial Electricity Technology</w:t>
      </w:r>
      <w:r w:rsidRPr="00A36DB8">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Diploma</w:t>
      </w:r>
      <w:r w:rsidR="00744045" w:rsidRPr="00A36DB8">
        <w:rPr>
          <w:rFonts w:ascii="Times New Roman" w:eastAsia="Calibri" w:hAnsi="Times New Roman" w:cs="Times New Roman"/>
          <w:sz w:val="24"/>
          <w:szCs w:val="24"/>
          <w:u w:val="single"/>
        </w:rPr>
        <w:t xml:space="preserve"> </w:t>
      </w:r>
    </w:p>
    <w:p w14:paraId="6C9CD446" w14:textId="32867FEF" w:rsidR="00744045" w:rsidRPr="00DD709C" w:rsidRDefault="00744045" w:rsidP="00DD709C">
      <w:pPr>
        <w:spacing w:after="0" w:line="240" w:lineRule="auto"/>
        <w:rPr>
          <w:rFonts w:ascii="Times New Roman" w:eastAsia="Calibri" w:hAnsi="Times New Roman" w:cs="Times New Roman"/>
        </w:rPr>
        <w:sectPr w:rsidR="00744045" w:rsidRPr="00DD709C" w:rsidSect="00744045">
          <w:type w:val="continuous"/>
          <w:pgSz w:w="12240" w:h="15840"/>
          <w:pgMar w:top="720" w:right="720" w:bottom="720" w:left="720" w:header="720" w:footer="720" w:gutter="0"/>
          <w:cols w:space="720"/>
          <w:docGrid w:linePitch="360"/>
        </w:sectPr>
      </w:pPr>
      <w:r>
        <w:rPr>
          <w:noProof/>
        </w:rPr>
        <w:t xml:space="preserve"> </w:t>
      </w:r>
      <w:r w:rsidR="00E2256C" w:rsidRPr="00E2256C">
        <w:rPr>
          <w:noProof/>
        </w:rPr>
        <w:drawing>
          <wp:inline distT="0" distB="0" distL="0" distR="0" wp14:anchorId="6E581508" wp14:editId="0A6B9C6C">
            <wp:extent cx="6858000" cy="515655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156559"/>
                    </a:xfrm>
                    <a:prstGeom prst="rect">
                      <a:avLst/>
                    </a:prstGeom>
                    <a:noFill/>
                    <a:ln>
                      <a:noFill/>
                    </a:ln>
                  </pic:spPr>
                </pic:pic>
              </a:graphicData>
            </a:graphic>
          </wp:inline>
        </w:drawing>
      </w:r>
    </w:p>
    <w:p w14:paraId="06578735" w14:textId="77777777" w:rsidR="00DD709C" w:rsidRDefault="00DD709C" w:rsidP="00DD709C">
      <w:pPr>
        <w:pStyle w:val="ListParagraph"/>
        <w:numPr>
          <w:ilvl w:val="0"/>
          <w:numId w:val="3"/>
        </w:numPr>
        <w:spacing w:after="0" w:line="240" w:lineRule="auto"/>
        <w:rPr>
          <w:rFonts w:ascii="CG Times" w:eastAsia="Times New Roman" w:hAnsi="CG Times" w:cs="CG Times"/>
          <w:b/>
          <w:sz w:val="28"/>
          <w:szCs w:val="28"/>
        </w:rPr>
      </w:pPr>
      <w:r w:rsidRPr="00184AB6">
        <w:rPr>
          <w:rFonts w:ascii="CG Times" w:eastAsia="Times New Roman" w:hAnsi="CG Times" w:cs="CG Times"/>
          <w:b/>
          <w:sz w:val="28"/>
          <w:szCs w:val="28"/>
        </w:rPr>
        <w:lastRenderedPageBreak/>
        <w:t xml:space="preserve">Key Indicator Data </w:t>
      </w:r>
    </w:p>
    <w:p w14:paraId="42550E2F" w14:textId="77777777" w:rsidR="00BD36FF" w:rsidRDefault="00BD36FF" w:rsidP="00BD36FF">
      <w:pPr>
        <w:spacing w:after="0" w:line="240" w:lineRule="auto"/>
        <w:rPr>
          <w:rFonts w:ascii="CG Times" w:eastAsia="Times New Roman" w:hAnsi="CG Times" w:cs="CG Times"/>
          <w:b/>
          <w:sz w:val="28"/>
          <w:szCs w:val="28"/>
        </w:rPr>
      </w:pPr>
    </w:p>
    <w:p w14:paraId="3442DE54" w14:textId="6C050C6D" w:rsidR="00BD36FF" w:rsidRPr="0047793F" w:rsidRDefault="00BD36FF" w:rsidP="00BD36FF">
      <w:pPr>
        <w:spacing w:after="0"/>
        <w:rPr>
          <w:rFonts w:ascii="Times New Roman" w:eastAsia="Times New Roman" w:hAnsi="Times New Roman" w:cs="Times New Roman"/>
          <w:sz w:val="24"/>
          <w:szCs w:val="24"/>
        </w:rPr>
      </w:pPr>
      <w:r w:rsidRPr="0047793F">
        <w:rPr>
          <w:rFonts w:ascii="Times New Roman" w:eastAsia="Times New Roman" w:hAnsi="Times New Roman" w:cs="Times New Roman"/>
          <w:sz w:val="24"/>
          <w:szCs w:val="24"/>
        </w:rPr>
        <w:t xml:space="preserve">WCCC has the only </w:t>
      </w:r>
      <w:r w:rsidR="00E2256C">
        <w:rPr>
          <w:rFonts w:ascii="Times New Roman" w:eastAsia="Times New Roman" w:hAnsi="Times New Roman" w:cs="Times New Roman"/>
          <w:sz w:val="24"/>
          <w:szCs w:val="24"/>
        </w:rPr>
        <w:t>Residential/Commercial Electricity</w:t>
      </w:r>
      <w:r w:rsidRPr="0047793F">
        <w:rPr>
          <w:rFonts w:ascii="Times New Roman" w:eastAsia="Times New Roman" w:hAnsi="Times New Roman" w:cs="Times New Roman"/>
          <w:sz w:val="24"/>
          <w:szCs w:val="24"/>
        </w:rPr>
        <w:t xml:space="preserve"> program in Washington County</w:t>
      </w:r>
      <w:r w:rsidR="00E2256C">
        <w:rPr>
          <w:rFonts w:ascii="Times New Roman" w:eastAsia="Times New Roman" w:hAnsi="Times New Roman" w:cs="Times New Roman"/>
          <w:sz w:val="24"/>
          <w:szCs w:val="24"/>
        </w:rPr>
        <w:t xml:space="preserve"> and the only </w:t>
      </w:r>
      <w:r w:rsidR="00947F82">
        <w:rPr>
          <w:rFonts w:ascii="Times New Roman" w:eastAsia="Times New Roman" w:hAnsi="Times New Roman" w:cs="Times New Roman"/>
          <w:sz w:val="24"/>
          <w:szCs w:val="24"/>
        </w:rPr>
        <w:t>one-year</w:t>
      </w:r>
      <w:r w:rsidR="00E2256C">
        <w:rPr>
          <w:rFonts w:ascii="Times New Roman" w:eastAsia="Times New Roman" w:hAnsi="Times New Roman" w:cs="Times New Roman"/>
          <w:sz w:val="24"/>
          <w:szCs w:val="24"/>
        </w:rPr>
        <w:t xml:space="preserve"> program in the Maine Community College System</w:t>
      </w:r>
      <w:r w:rsidRPr="0047793F">
        <w:rPr>
          <w:rFonts w:ascii="Times New Roman" w:eastAsia="Times New Roman" w:hAnsi="Times New Roman" w:cs="Times New Roman"/>
          <w:sz w:val="24"/>
          <w:szCs w:val="24"/>
        </w:rPr>
        <w:t xml:space="preserve">.  </w:t>
      </w:r>
      <w:r w:rsidR="00DF02A0">
        <w:rPr>
          <w:rFonts w:ascii="Times New Roman" w:eastAsia="Times New Roman" w:hAnsi="Times New Roman" w:cs="Times New Roman"/>
          <w:sz w:val="24"/>
          <w:szCs w:val="24"/>
        </w:rPr>
        <w:t>The target enrollment each year is 18 students.</w:t>
      </w:r>
      <w:r w:rsidR="00947F82">
        <w:rPr>
          <w:rFonts w:ascii="Times New Roman" w:eastAsia="Times New Roman" w:hAnsi="Times New Roman" w:cs="Times New Roman"/>
          <w:sz w:val="24"/>
          <w:szCs w:val="24"/>
        </w:rPr>
        <w:t xml:space="preserve">  </w:t>
      </w:r>
      <w:r w:rsidRPr="00947F82">
        <w:rPr>
          <w:rFonts w:ascii="Times New Roman" w:eastAsia="Times New Roman" w:hAnsi="Times New Roman" w:cs="Times New Roman"/>
          <w:sz w:val="24"/>
          <w:szCs w:val="24"/>
        </w:rPr>
        <w:t xml:space="preserve">According to </w:t>
      </w:r>
      <w:r w:rsidR="00947F82" w:rsidRPr="00947F82">
        <w:rPr>
          <w:rFonts w:ascii="Times New Roman" w:eastAsia="Times New Roman" w:hAnsi="Times New Roman" w:cs="Times New Roman"/>
          <w:sz w:val="24"/>
          <w:szCs w:val="24"/>
        </w:rPr>
        <w:t>the RCE</w:t>
      </w:r>
      <w:r w:rsidRPr="00947F82">
        <w:rPr>
          <w:rFonts w:ascii="Times New Roman" w:eastAsia="Times New Roman" w:hAnsi="Times New Roman" w:cs="Times New Roman"/>
          <w:sz w:val="24"/>
          <w:szCs w:val="24"/>
        </w:rPr>
        <w:t xml:space="preserve"> Advisory Council members, </w:t>
      </w:r>
      <w:r w:rsidR="00947F82" w:rsidRPr="00947F82">
        <w:rPr>
          <w:rFonts w:ascii="Times New Roman" w:eastAsia="Times New Roman" w:hAnsi="Times New Roman" w:cs="Times New Roman"/>
          <w:sz w:val="24"/>
          <w:szCs w:val="24"/>
        </w:rPr>
        <w:t>our program needs to place more emphasis on grounding and bonding as dic</w:t>
      </w:r>
      <w:r w:rsidR="00947F82">
        <w:rPr>
          <w:rFonts w:ascii="Times New Roman" w:eastAsia="Times New Roman" w:hAnsi="Times New Roman" w:cs="Times New Roman"/>
          <w:sz w:val="24"/>
          <w:szCs w:val="24"/>
        </w:rPr>
        <w:t>tated by the National Electric C</w:t>
      </w:r>
      <w:r w:rsidR="00947F82" w:rsidRPr="00947F82">
        <w:rPr>
          <w:rFonts w:ascii="Times New Roman" w:eastAsia="Times New Roman" w:hAnsi="Times New Roman" w:cs="Times New Roman"/>
          <w:sz w:val="24"/>
          <w:szCs w:val="24"/>
        </w:rPr>
        <w:t>ode</w:t>
      </w:r>
      <w:r w:rsidR="00947F82">
        <w:rPr>
          <w:rFonts w:ascii="Times New Roman" w:eastAsia="Times New Roman" w:hAnsi="Times New Roman" w:cs="Times New Roman"/>
          <w:sz w:val="24"/>
          <w:szCs w:val="24"/>
        </w:rPr>
        <w:t xml:space="preserve"> Article 250.  This is a greater focus point currently in the state Journeyman’s license exam and more emphasis could provide students with a greater opportunity to succeed on the exam.  Enrollment in this program is on the upswing and so too </w:t>
      </w:r>
      <w:r w:rsidR="009E0596">
        <w:rPr>
          <w:rFonts w:ascii="Times New Roman" w:eastAsia="Times New Roman" w:hAnsi="Times New Roman" w:cs="Times New Roman"/>
          <w:sz w:val="24"/>
          <w:szCs w:val="24"/>
        </w:rPr>
        <w:t>are</w:t>
      </w:r>
      <w:r w:rsidR="00947F82">
        <w:rPr>
          <w:rFonts w:ascii="Times New Roman" w:eastAsia="Times New Roman" w:hAnsi="Times New Roman" w:cs="Times New Roman"/>
          <w:sz w:val="24"/>
          <w:szCs w:val="24"/>
        </w:rPr>
        <w:t xml:space="preserve"> graduation rates.</w:t>
      </w:r>
    </w:p>
    <w:p w14:paraId="46F45FF3" w14:textId="77777777" w:rsidR="00BD36FF" w:rsidRPr="00BD36FF" w:rsidRDefault="00BD36FF" w:rsidP="00BD36FF">
      <w:pPr>
        <w:spacing w:after="0" w:line="240" w:lineRule="auto"/>
        <w:rPr>
          <w:rFonts w:ascii="CG Times" w:eastAsia="Times New Roman" w:hAnsi="CG Times" w:cs="CG Times"/>
          <w:b/>
          <w:sz w:val="28"/>
          <w:szCs w:val="28"/>
        </w:rPr>
      </w:pPr>
    </w:p>
    <w:p w14:paraId="60E05D04" w14:textId="77777777" w:rsidR="006E08D9" w:rsidRDefault="006E08D9" w:rsidP="002464A1">
      <w:pPr>
        <w:spacing w:after="0" w:line="240" w:lineRule="auto"/>
        <w:rPr>
          <w:rFonts w:ascii="Times New Roman" w:eastAsia="Times New Roman" w:hAnsi="Times New Roman" w:cs="Times New Roman"/>
          <w:sz w:val="24"/>
          <w:szCs w:val="24"/>
        </w:rPr>
      </w:pPr>
    </w:p>
    <w:p w14:paraId="1D20B7B1" w14:textId="19381981" w:rsidR="00836E06" w:rsidRPr="0047793F" w:rsidRDefault="00836E06" w:rsidP="0047793F">
      <w:pPr>
        <w:pStyle w:val="ListParagraph"/>
        <w:numPr>
          <w:ilvl w:val="0"/>
          <w:numId w:val="3"/>
        </w:numPr>
        <w:spacing w:after="0" w:line="240" w:lineRule="auto"/>
        <w:rPr>
          <w:rFonts w:ascii="CG Times" w:eastAsia="Times New Roman" w:hAnsi="CG Times" w:cs="CG Times"/>
          <w:b/>
          <w:sz w:val="28"/>
          <w:szCs w:val="28"/>
        </w:rPr>
      </w:pPr>
      <w:r w:rsidRPr="0047793F">
        <w:rPr>
          <w:rFonts w:ascii="CG Times" w:eastAsia="Times New Roman" w:hAnsi="CG Times" w:cs="CG Times"/>
          <w:b/>
          <w:sz w:val="28"/>
          <w:szCs w:val="28"/>
        </w:rPr>
        <w:t xml:space="preserve">Program </w:t>
      </w:r>
      <w:r w:rsidR="00184AB6" w:rsidRPr="0047793F">
        <w:rPr>
          <w:rFonts w:ascii="CG Times" w:eastAsia="Times New Roman" w:hAnsi="CG Times" w:cs="CG Times"/>
          <w:b/>
          <w:sz w:val="28"/>
          <w:szCs w:val="28"/>
        </w:rPr>
        <w:t>Information</w:t>
      </w:r>
    </w:p>
    <w:p w14:paraId="5EE655DB" w14:textId="77777777" w:rsidR="00CE3900" w:rsidRDefault="00CE3900" w:rsidP="00836E06">
      <w:pPr>
        <w:spacing w:after="0" w:line="240" w:lineRule="auto"/>
        <w:rPr>
          <w:rFonts w:ascii="Arial" w:eastAsia="Times New Roman" w:hAnsi="Arial" w:cs="Arial"/>
        </w:rPr>
      </w:pPr>
    </w:p>
    <w:p w14:paraId="4CC9653E" w14:textId="7DAEB336" w:rsidR="00860795" w:rsidRPr="00F761D3" w:rsidRDefault="00BD36FF" w:rsidP="00860795">
      <w:pPr>
        <w:pStyle w:val="NormalWeb"/>
        <w:spacing w:line="300" w:lineRule="atLeast"/>
        <w:rPr>
          <w:color w:val="333333"/>
          <w:lang w:val="en"/>
        </w:rPr>
      </w:pPr>
      <w:r w:rsidRPr="00F761D3">
        <w:t>WCCC’s</w:t>
      </w:r>
      <w:r w:rsidRPr="00F761D3">
        <w:rPr>
          <w:color w:val="FF0000"/>
        </w:rPr>
        <w:t xml:space="preserve"> </w:t>
      </w:r>
      <w:r w:rsidR="00860795" w:rsidRPr="00F761D3">
        <w:t>Residential &amp; Commercial Electricity Diploma program</w:t>
      </w:r>
      <w:r w:rsidRPr="00F761D3">
        <w:rPr>
          <w:color w:val="FF0000"/>
        </w:rPr>
        <w:t xml:space="preserve"> </w:t>
      </w:r>
      <w:r w:rsidR="00860795" w:rsidRPr="00F761D3">
        <w:rPr>
          <w:color w:val="333333"/>
          <w:lang w:val="en"/>
        </w:rPr>
        <w:t>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653DEC97" w14:textId="77777777" w:rsidR="00860795" w:rsidRPr="00860795" w:rsidRDefault="00860795" w:rsidP="00860795">
      <w:pPr>
        <w:spacing w:after="150" w:line="300" w:lineRule="atLeast"/>
        <w:rPr>
          <w:rFonts w:ascii="Times New Roman" w:eastAsia="Times New Roman" w:hAnsi="Times New Roman" w:cs="Times New Roman"/>
          <w:color w:val="333333"/>
          <w:sz w:val="24"/>
          <w:szCs w:val="24"/>
          <w:lang w:val="en"/>
        </w:rPr>
      </w:pPr>
      <w:r w:rsidRPr="00860795">
        <w:rPr>
          <w:rFonts w:ascii="Times New Roman" w:eastAsia="Times New Roman" w:hAnsi="Times New Roman" w:cs="Times New Roman"/>
          <w:color w:val="333333"/>
          <w:sz w:val="24"/>
          <w:szCs w:val="24"/>
          <w:lang w:val="en"/>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13AA3A5E" w14:textId="39E9CA0E" w:rsidR="00860795" w:rsidRPr="00860795" w:rsidRDefault="00860795" w:rsidP="00860795">
      <w:pPr>
        <w:spacing w:after="150" w:line="300" w:lineRule="atLeast"/>
        <w:rPr>
          <w:rFonts w:ascii="Times New Roman" w:eastAsia="Times New Roman" w:hAnsi="Times New Roman" w:cs="Times New Roman"/>
          <w:color w:val="333333"/>
          <w:sz w:val="24"/>
          <w:szCs w:val="24"/>
          <w:lang w:val="en"/>
        </w:rPr>
      </w:pPr>
      <w:r w:rsidRPr="00860795">
        <w:rPr>
          <w:rFonts w:ascii="Times New Roman" w:eastAsia="Times New Roman" w:hAnsi="Times New Roman" w:cs="Times New Roman"/>
          <w:color w:val="333333"/>
          <w:sz w:val="24"/>
          <w:szCs w:val="24"/>
          <w:lang w:val="en"/>
        </w:rPr>
        <w:t xml:space="preserve">Successful completion of the course qualifies the student to take the State of Maine journeyman’s examination and to enter employment under a master electrician. Residential/commercial electricity is a three-semester </w:t>
      </w:r>
      <w:r w:rsidR="009E0596">
        <w:rPr>
          <w:rFonts w:ascii="Times New Roman" w:eastAsia="Times New Roman" w:hAnsi="Times New Roman" w:cs="Times New Roman"/>
          <w:color w:val="333333"/>
          <w:sz w:val="24"/>
          <w:szCs w:val="24"/>
          <w:lang w:val="en"/>
        </w:rPr>
        <w:t xml:space="preserve">diploma </w:t>
      </w:r>
      <w:r w:rsidRPr="00860795">
        <w:rPr>
          <w:rFonts w:ascii="Times New Roman" w:eastAsia="Times New Roman" w:hAnsi="Times New Roman" w:cs="Times New Roman"/>
          <w:color w:val="333333"/>
          <w:sz w:val="24"/>
          <w:szCs w:val="24"/>
          <w:lang w:val="en"/>
        </w:rPr>
        <w:t>program that starts in the fall semester.</w:t>
      </w:r>
    </w:p>
    <w:p w14:paraId="48BE0BEA" w14:textId="24464191" w:rsidR="00BD36FF" w:rsidRPr="00F761D3" w:rsidRDefault="00BD36FF" w:rsidP="007A6DAF">
      <w:pPr>
        <w:spacing w:after="0"/>
        <w:rPr>
          <w:rFonts w:ascii="Times New Roman" w:eastAsia="Times New Roman" w:hAnsi="Times New Roman" w:cs="Times New Roman"/>
          <w:color w:val="FF0000"/>
          <w:sz w:val="24"/>
          <w:szCs w:val="24"/>
        </w:rPr>
      </w:pPr>
      <w:r w:rsidRPr="00F761D3">
        <w:rPr>
          <w:rFonts w:ascii="Times New Roman" w:eastAsia="Times New Roman" w:hAnsi="Times New Roman" w:cs="Times New Roman"/>
          <w:color w:val="FF0000"/>
          <w:sz w:val="24"/>
          <w:szCs w:val="24"/>
        </w:rPr>
        <w:t xml:space="preserve">  </w:t>
      </w:r>
      <w:r w:rsidR="00860795" w:rsidRPr="00F761D3">
        <w:rPr>
          <w:rFonts w:ascii="Times New Roman" w:eastAsia="Times New Roman" w:hAnsi="Times New Roman" w:cs="Times New Roman"/>
          <w:sz w:val="24"/>
          <w:szCs w:val="24"/>
        </w:rPr>
        <w:t>There is participation with a statewide Maine Community College system a</w:t>
      </w:r>
      <w:r w:rsidRPr="00F761D3">
        <w:rPr>
          <w:rFonts w:ascii="Times New Roman" w:eastAsia="Times New Roman" w:hAnsi="Times New Roman" w:cs="Times New Roman"/>
          <w:sz w:val="24"/>
          <w:szCs w:val="24"/>
        </w:rPr>
        <w:t>rticulation</w:t>
      </w:r>
      <w:r w:rsidRPr="00F761D3">
        <w:rPr>
          <w:rFonts w:ascii="Times New Roman" w:eastAsia="Times New Roman" w:hAnsi="Times New Roman" w:cs="Times New Roman"/>
          <w:color w:val="FF0000"/>
          <w:sz w:val="24"/>
          <w:szCs w:val="24"/>
        </w:rPr>
        <w:t xml:space="preserve"> </w:t>
      </w:r>
      <w:r w:rsidR="00860795" w:rsidRPr="00F761D3">
        <w:rPr>
          <w:rFonts w:ascii="Times New Roman" w:eastAsia="Times New Roman" w:hAnsi="Times New Roman" w:cs="Times New Roman"/>
          <w:sz w:val="24"/>
          <w:szCs w:val="24"/>
        </w:rPr>
        <w:t>a</w:t>
      </w:r>
      <w:r w:rsidRPr="00F761D3">
        <w:rPr>
          <w:rFonts w:ascii="Times New Roman" w:eastAsia="Times New Roman" w:hAnsi="Times New Roman" w:cs="Times New Roman"/>
          <w:sz w:val="24"/>
          <w:szCs w:val="24"/>
        </w:rPr>
        <w:t>greement</w:t>
      </w:r>
      <w:r w:rsidR="00860795" w:rsidRPr="00F761D3">
        <w:rPr>
          <w:rFonts w:ascii="Times New Roman" w:eastAsia="Times New Roman" w:hAnsi="Times New Roman" w:cs="Times New Roman"/>
          <w:sz w:val="24"/>
          <w:szCs w:val="24"/>
        </w:rPr>
        <w:t xml:space="preserve"> that provides advanced credit into this program from all secondary CTE institutions with electricity programs in the state of Maine.</w:t>
      </w:r>
      <w:r w:rsidRPr="00F761D3">
        <w:rPr>
          <w:rFonts w:ascii="Times New Roman" w:eastAsia="Times New Roman" w:hAnsi="Times New Roman" w:cs="Times New Roman"/>
          <w:color w:val="FF0000"/>
          <w:sz w:val="24"/>
          <w:szCs w:val="24"/>
        </w:rPr>
        <w:t xml:space="preserve">  </w:t>
      </w:r>
    </w:p>
    <w:p w14:paraId="3DDBD8C3" w14:textId="77777777" w:rsidR="00BD36FF" w:rsidRPr="00254B9B" w:rsidRDefault="00BD36FF" w:rsidP="007A6DAF">
      <w:pPr>
        <w:spacing w:after="0"/>
        <w:rPr>
          <w:rFonts w:ascii="Times New Roman" w:eastAsia="Times New Roman" w:hAnsi="Times New Roman" w:cs="Times New Roman"/>
          <w:color w:val="FF0000"/>
          <w:sz w:val="24"/>
          <w:szCs w:val="24"/>
        </w:rPr>
      </w:pPr>
    </w:p>
    <w:p w14:paraId="0603541A" w14:textId="77777777" w:rsidR="00BD36FF" w:rsidRPr="006F0E03" w:rsidRDefault="00BD36FF" w:rsidP="00836E06">
      <w:pPr>
        <w:spacing w:after="0" w:line="240" w:lineRule="auto"/>
        <w:rPr>
          <w:rFonts w:ascii="Arial" w:eastAsia="Times New Roman" w:hAnsi="Arial" w:cs="Arial"/>
        </w:rPr>
      </w:pPr>
    </w:p>
    <w:p w14:paraId="5D73BC61" w14:textId="77777777" w:rsidR="005F5C15" w:rsidRDefault="005F5C15" w:rsidP="00836E06">
      <w:pPr>
        <w:spacing w:after="0" w:line="240" w:lineRule="auto"/>
        <w:rPr>
          <w:rFonts w:ascii="Arial" w:eastAsia="Times New Roman" w:hAnsi="Arial" w:cs="Arial"/>
          <w:b/>
          <w:i/>
        </w:rPr>
      </w:pPr>
    </w:p>
    <w:p w14:paraId="1A5D498F" w14:textId="303AB6FC" w:rsidR="006E08D9" w:rsidRDefault="00836E06" w:rsidP="006E08D9">
      <w:pPr>
        <w:spacing w:after="0"/>
        <w:rPr>
          <w:rFonts w:ascii="CG Times" w:eastAsia="Times New Roman" w:hAnsi="CG Times" w:cs="CG Times"/>
          <w:sz w:val="24"/>
          <w:szCs w:val="24"/>
        </w:rPr>
      </w:pPr>
      <w:r w:rsidRPr="009B499C">
        <w:rPr>
          <w:rFonts w:ascii="CG Times" w:eastAsia="Times New Roman" w:hAnsi="CG Times" w:cs="CG Times"/>
          <w:b/>
          <w:sz w:val="24"/>
          <w:szCs w:val="24"/>
        </w:rPr>
        <w:t>Uniqueness</w:t>
      </w:r>
      <w:r w:rsidR="00D22BB4" w:rsidRPr="009B499C">
        <w:rPr>
          <w:rFonts w:ascii="CG Times" w:eastAsia="Times New Roman" w:hAnsi="CG Times" w:cs="CG Times"/>
          <w:b/>
          <w:sz w:val="24"/>
          <w:szCs w:val="24"/>
        </w:rPr>
        <w:t xml:space="preserve"> and Strengths</w:t>
      </w:r>
    </w:p>
    <w:p w14:paraId="45BA6783" w14:textId="77777777" w:rsidR="006E4440" w:rsidRDefault="006E4440" w:rsidP="006E08D9">
      <w:pPr>
        <w:spacing w:after="0"/>
        <w:rPr>
          <w:rFonts w:ascii="Times New Roman" w:eastAsia="Times New Roman" w:hAnsi="Times New Roman" w:cs="Times New Roman"/>
          <w:sz w:val="24"/>
          <w:szCs w:val="24"/>
        </w:rPr>
      </w:pPr>
    </w:p>
    <w:p w14:paraId="13A92307" w14:textId="46244478" w:rsidR="00BD36FF" w:rsidRPr="006E4440" w:rsidRDefault="00BD36FF" w:rsidP="006E08D9">
      <w:pPr>
        <w:spacing w:after="0"/>
        <w:rPr>
          <w:rFonts w:ascii="Times New Roman" w:eastAsia="Times New Roman" w:hAnsi="Times New Roman" w:cs="Times New Roman"/>
          <w:color w:val="FF0000"/>
          <w:sz w:val="24"/>
          <w:szCs w:val="24"/>
        </w:rPr>
      </w:pPr>
      <w:r w:rsidRPr="006E4440">
        <w:rPr>
          <w:rFonts w:ascii="Times New Roman" w:eastAsia="Times New Roman" w:hAnsi="Times New Roman" w:cs="Times New Roman"/>
          <w:sz w:val="24"/>
          <w:szCs w:val="24"/>
        </w:rPr>
        <w:t xml:space="preserve">As stated above, </w:t>
      </w:r>
      <w:r w:rsidR="006E08D9" w:rsidRPr="006E4440">
        <w:rPr>
          <w:rFonts w:ascii="Times New Roman" w:eastAsia="Times New Roman" w:hAnsi="Times New Roman" w:cs="Times New Roman"/>
          <w:sz w:val="24"/>
          <w:szCs w:val="24"/>
        </w:rPr>
        <w:t xml:space="preserve">WCCC has the only </w:t>
      </w:r>
      <w:r w:rsidR="00947F82" w:rsidRPr="006E4440">
        <w:rPr>
          <w:rFonts w:ascii="Times New Roman" w:eastAsia="Times New Roman" w:hAnsi="Times New Roman" w:cs="Times New Roman"/>
          <w:sz w:val="24"/>
          <w:szCs w:val="24"/>
        </w:rPr>
        <w:t>one-year</w:t>
      </w:r>
      <w:r w:rsidR="00F761D3" w:rsidRPr="006E4440">
        <w:rPr>
          <w:rFonts w:ascii="Times New Roman" w:eastAsia="Times New Roman" w:hAnsi="Times New Roman" w:cs="Times New Roman"/>
          <w:sz w:val="24"/>
          <w:szCs w:val="24"/>
        </w:rPr>
        <w:t xml:space="preserve"> electricity </w:t>
      </w:r>
      <w:r w:rsidR="006E08D9" w:rsidRPr="006E4440">
        <w:rPr>
          <w:rFonts w:ascii="Times New Roman" w:eastAsia="Times New Roman" w:hAnsi="Times New Roman" w:cs="Times New Roman"/>
          <w:sz w:val="24"/>
          <w:szCs w:val="24"/>
        </w:rPr>
        <w:t>program in</w:t>
      </w:r>
      <w:r w:rsidR="00F761D3" w:rsidRPr="006E4440">
        <w:rPr>
          <w:rFonts w:ascii="Times New Roman" w:eastAsia="Times New Roman" w:hAnsi="Times New Roman" w:cs="Times New Roman"/>
          <w:sz w:val="24"/>
          <w:szCs w:val="24"/>
        </w:rPr>
        <w:t xml:space="preserve"> the Maine Community College System and the only post-secondary program in </w:t>
      </w:r>
      <w:r w:rsidR="006E08D9" w:rsidRPr="006E4440">
        <w:rPr>
          <w:rFonts w:ascii="Times New Roman" w:eastAsia="Times New Roman" w:hAnsi="Times New Roman" w:cs="Times New Roman"/>
          <w:sz w:val="24"/>
          <w:szCs w:val="24"/>
        </w:rPr>
        <w:t>Washington County.</w:t>
      </w:r>
      <w:r w:rsidR="006E08D9" w:rsidRPr="006E4440">
        <w:rPr>
          <w:rFonts w:ascii="Times New Roman" w:eastAsia="Times New Roman" w:hAnsi="Times New Roman" w:cs="Times New Roman"/>
          <w:color w:val="FF0000"/>
          <w:sz w:val="24"/>
          <w:szCs w:val="24"/>
        </w:rPr>
        <w:t xml:space="preserve">  </w:t>
      </w:r>
      <w:r w:rsidR="001B1EC4" w:rsidRPr="006E4440">
        <w:rPr>
          <w:rFonts w:ascii="Times New Roman" w:eastAsia="Times New Roman" w:hAnsi="Times New Roman" w:cs="Times New Roman"/>
          <w:sz w:val="24"/>
          <w:szCs w:val="24"/>
        </w:rPr>
        <w:t xml:space="preserve">Graduates from the </w:t>
      </w:r>
      <w:r w:rsidR="00F761D3" w:rsidRPr="006E4440">
        <w:rPr>
          <w:rFonts w:ascii="Times New Roman" w:eastAsia="Times New Roman" w:hAnsi="Times New Roman" w:cs="Times New Roman"/>
          <w:sz w:val="24"/>
          <w:szCs w:val="24"/>
        </w:rPr>
        <w:t>RCE are eligible after one year of training to sit for the</w:t>
      </w:r>
      <w:r w:rsidR="00F761D3" w:rsidRPr="006E4440">
        <w:rPr>
          <w:rFonts w:ascii="Times New Roman" w:eastAsia="Times New Roman" w:hAnsi="Times New Roman" w:cs="Times New Roman"/>
          <w:sz w:val="24"/>
          <w:szCs w:val="24"/>
          <w:lang w:val="en"/>
        </w:rPr>
        <w:t xml:space="preserve"> </w:t>
      </w:r>
      <w:r w:rsidR="00F761D3" w:rsidRPr="00860795">
        <w:rPr>
          <w:rFonts w:ascii="Times New Roman" w:eastAsia="Times New Roman" w:hAnsi="Times New Roman" w:cs="Times New Roman"/>
          <w:color w:val="333333"/>
          <w:sz w:val="24"/>
          <w:szCs w:val="24"/>
          <w:lang w:val="en"/>
        </w:rPr>
        <w:t>State of Maine journeyman’s examination</w:t>
      </w:r>
      <w:r w:rsidR="00F761D3" w:rsidRPr="006E4440">
        <w:rPr>
          <w:rFonts w:ascii="Times New Roman" w:eastAsia="Times New Roman" w:hAnsi="Times New Roman" w:cs="Times New Roman"/>
          <w:color w:val="333333"/>
          <w:sz w:val="24"/>
          <w:szCs w:val="24"/>
          <w:lang w:val="en"/>
        </w:rPr>
        <w:t>.</w:t>
      </w:r>
      <w:r w:rsidR="00F761D3" w:rsidRPr="006E4440">
        <w:rPr>
          <w:rFonts w:ascii="Times New Roman" w:eastAsia="Times New Roman" w:hAnsi="Times New Roman" w:cs="Times New Roman"/>
          <w:color w:val="FF0000"/>
          <w:sz w:val="24"/>
          <w:szCs w:val="24"/>
        </w:rPr>
        <w:t xml:space="preserve"> </w:t>
      </w:r>
      <w:r w:rsidR="00F761D3" w:rsidRPr="006E4440">
        <w:rPr>
          <w:rFonts w:ascii="Times New Roman" w:eastAsia="Times New Roman" w:hAnsi="Times New Roman" w:cs="Times New Roman"/>
          <w:sz w:val="24"/>
          <w:szCs w:val="24"/>
        </w:rPr>
        <w:t xml:space="preserve">In most </w:t>
      </w:r>
      <w:r w:rsidR="00947F82" w:rsidRPr="006E4440">
        <w:rPr>
          <w:rFonts w:ascii="Times New Roman" w:eastAsia="Times New Roman" w:hAnsi="Times New Roman" w:cs="Times New Roman"/>
          <w:sz w:val="24"/>
          <w:szCs w:val="24"/>
        </w:rPr>
        <w:t>instances,</w:t>
      </w:r>
      <w:r w:rsidR="00F761D3" w:rsidRPr="006E4440">
        <w:rPr>
          <w:rFonts w:ascii="Times New Roman" w:eastAsia="Times New Roman" w:hAnsi="Times New Roman" w:cs="Times New Roman"/>
          <w:sz w:val="24"/>
          <w:szCs w:val="24"/>
        </w:rPr>
        <w:t xml:space="preserve"> it takes two years of training at the post-secondary level in Maine to qualify for this examination</w:t>
      </w:r>
      <w:r w:rsidR="00F761D3" w:rsidRPr="006E4440">
        <w:rPr>
          <w:rFonts w:ascii="Times New Roman" w:eastAsia="Times New Roman" w:hAnsi="Times New Roman" w:cs="Times New Roman"/>
          <w:color w:val="FF0000"/>
          <w:sz w:val="24"/>
          <w:szCs w:val="24"/>
        </w:rPr>
        <w:t xml:space="preserve">. </w:t>
      </w:r>
      <w:r w:rsidR="00F761D3" w:rsidRPr="006E4440">
        <w:rPr>
          <w:rFonts w:ascii="Times New Roman" w:hAnsi="Times New Roman" w:cs="Times New Roman"/>
          <w:color w:val="333333"/>
          <w:sz w:val="24"/>
          <w:szCs w:val="24"/>
          <w:lang w:val="en"/>
        </w:rPr>
        <w:t>Upon passing the state examination, students are issued journeyman-in-training licenses. Graduates may find employment opportunities with electrical contractors, electrical equipment suppliers, and industrial maintenance companies.</w:t>
      </w:r>
      <w:r w:rsidR="00F761D3" w:rsidRPr="006E4440">
        <w:rPr>
          <w:rFonts w:ascii="Times New Roman" w:eastAsia="Times New Roman" w:hAnsi="Times New Roman" w:cs="Times New Roman"/>
          <w:color w:val="FF0000"/>
          <w:sz w:val="24"/>
          <w:szCs w:val="24"/>
        </w:rPr>
        <w:t xml:space="preserve"> </w:t>
      </w:r>
    </w:p>
    <w:p w14:paraId="011A98CE" w14:textId="23D43A43" w:rsidR="000950F0" w:rsidRPr="00254B9B" w:rsidRDefault="004C718A" w:rsidP="00AE7287">
      <w:pPr>
        <w:spacing w:after="0"/>
        <w:rPr>
          <w:rFonts w:ascii="Times New Roman" w:eastAsia="Times New Roman" w:hAnsi="Times New Roman" w:cs="Times New Roman"/>
          <w:color w:val="FF0000"/>
          <w:sz w:val="24"/>
          <w:szCs w:val="24"/>
        </w:rPr>
      </w:pPr>
      <w:r w:rsidRPr="006E4440">
        <w:rPr>
          <w:rFonts w:ascii="Times New Roman" w:eastAsia="Times New Roman" w:hAnsi="Times New Roman" w:cs="Times New Roman"/>
          <w:sz w:val="24"/>
          <w:szCs w:val="24"/>
        </w:rPr>
        <w:t>WCCC is in a unique geographical and demographical location:  the campus is sandwiched between two Passamaquoddy</w:t>
      </w:r>
      <w:r w:rsidR="0097633F" w:rsidRPr="006E4440">
        <w:rPr>
          <w:rFonts w:ascii="Times New Roman" w:eastAsia="Times New Roman" w:hAnsi="Times New Roman" w:cs="Times New Roman"/>
          <w:sz w:val="24"/>
          <w:szCs w:val="24"/>
        </w:rPr>
        <w:t xml:space="preserve"> Tribal</w:t>
      </w:r>
      <w:r w:rsidRPr="006E4440">
        <w:rPr>
          <w:rFonts w:ascii="Times New Roman" w:eastAsia="Times New Roman" w:hAnsi="Times New Roman" w:cs="Times New Roman"/>
          <w:sz w:val="24"/>
          <w:szCs w:val="24"/>
        </w:rPr>
        <w:t xml:space="preserve"> reservations, Indian Township</w:t>
      </w:r>
      <w:r w:rsidR="00121C34" w:rsidRPr="006E4440">
        <w:rPr>
          <w:rFonts w:ascii="Times New Roman" w:eastAsia="Times New Roman" w:hAnsi="Times New Roman" w:cs="Times New Roman"/>
          <w:sz w:val="24"/>
          <w:szCs w:val="24"/>
        </w:rPr>
        <w:t xml:space="preserve"> and Pleasant Point.  A number of students </w:t>
      </w:r>
      <w:r w:rsidR="009E0596">
        <w:rPr>
          <w:rFonts w:ascii="Times New Roman" w:eastAsia="Times New Roman" w:hAnsi="Times New Roman" w:cs="Times New Roman"/>
          <w:sz w:val="24"/>
          <w:szCs w:val="24"/>
        </w:rPr>
        <w:t xml:space="preserve">enrolled </w:t>
      </w:r>
      <w:r w:rsidR="00121C34" w:rsidRPr="006E4440">
        <w:rPr>
          <w:rFonts w:ascii="Times New Roman" w:eastAsia="Times New Roman" w:hAnsi="Times New Roman" w:cs="Times New Roman"/>
          <w:sz w:val="24"/>
          <w:szCs w:val="24"/>
        </w:rPr>
        <w:t xml:space="preserve">in the </w:t>
      </w:r>
      <w:r w:rsidR="00860795" w:rsidRPr="006E4440">
        <w:rPr>
          <w:rFonts w:ascii="Times New Roman" w:eastAsia="Times New Roman" w:hAnsi="Times New Roman" w:cs="Times New Roman"/>
          <w:sz w:val="24"/>
          <w:szCs w:val="24"/>
        </w:rPr>
        <w:t>RCE</w:t>
      </w:r>
      <w:r w:rsidR="00121C34" w:rsidRPr="006E4440">
        <w:rPr>
          <w:rFonts w:ascii="Times New Roman" w:eastAsia="Times New Roman" w:hAnsi="Times New Roman" w:cs="Times New Roman"/>
          <w:sz w:val="24"/>
          <w:szCs w:val="24"/>
        </w:rPr>
        <w:t xml:space="preserve"> program </w:t>
      </w:r>
      <w:r w:rsidR="009E0596">
        <w:rPr>
          <w:rFonts w:ascii="Times New Roman" w:eastAsia="Times New Roman" w:hAnsi="Times New Roman" w:cs="Times New Roman"/>
          <w:sz w:val="24"/>
          <w:szCs w:val="24"/>
        </w:rPr>
        <w:t xml:space="preserve">have been </w:t>
      </w:r>
      <w:r w:rsidR="00121C34" w:rsidRPr="006E4440">
        <w:rPr>
          <w:rFonts w:ascii="Times New Roman" w:eastAsia="Times New Roman" w:hAnsi="Times New Roman" w:cs="Times New Roman"/>
          <w:sz w:val="24"/>
          <w:szCs w:val="24"/>
        </w:rPr>
        <w:t>Native American.  Often</w:t>
      </w:r>
      <w:r w:rsidR="0097633F" w:rsidRPr="006E4440">
        <w:rPr>
          <w:rFonts w:ascii="Times New Roman" w:eastAsia="Times New Roman" w:hAnsi="Times New Roman" w:cs="Times New Roman"/>
          <w:sz w:val="24"/>
          <w:szCs w:val="24"/>
        </w:rPr>
        <w:t xml:space="preserve"> our Native American</w:t>
      </w:r>
      <w:r w:rsidR="00121C34" w:rsidRPr="006E4440">
        <w:rPr>
          <w:rFonts w:ascii="Times New Roman" w:eastAsia="Times New Roman" w:hAnsi="Times New Roman" w:cs="Times New Roman"/>
          <w:sz w:val="24"/>
          <w:szCs w:val="24"/>
        </w:rPr>
        <w:t xml:space="preserve"> students will set up their internships within their</w:t>
      </w:r>
      <w:r w:rsidR="00121C34" w:rsidRPr="00F761D3">
        <w:rPr>
          <w:rFonts w:ascii="Times New Roman" w:eastAsia="Times New Roman" w:hAnsi="Times New Roman" w:cs="Times New Roman"/>
          <w:sz w:val="24"/>
          <w:szCs w:val="24"/>
        </w:rPr>
        <w:t xml:space="preserve"> home communities and upon graduation establish careers </w:t>
      </w:r>
      <w:r w:rsidR="00F761D3" w:rsidRPr="00F761D3">
        <w:rPr>
          <w:rFonts w:ascii="Times New Roman" w:eastAsia="Times New Roman" w:hAnsi="Times New Roman" w:cs="Times New Roman"/>
          <w:sz w:val="24"/>
          <w:szCs w:val="24"/>
        </w:rPr>
        <w:t>working for Tribal departments or businesses.</w:t>
      </w:r>
      <w:r w:rsidR="00121C34" w:rsidRPr="00254B9B">
        <w:rPr>
          <w:rFonts w:ascii="Times New Roman" w:eastAsia="Times New Roman" w:hAnsi="Times New Roman" w:cs="Times New Roman"/>
          <w:color w:val="FF0000"/>
          <w:sz w:val="24"/>
          <w:szCs w:val="24"/>
        </w:rPr>
        <w:t xml:space="preserve">  </w:t>
      </w:r>
    </w:p>
    <w:p w14:paraId="4C63D058" w14:textId="77777777" w:rsidR="004C70CD" w:rsidRDefault="004C70CD" w:rsidP="00836E06">
      <w:pPr>
        <w:spacing w:after="0" w:line="240" w:lineRule="auto"/>
        <w:rPr>
          <w:rFonts w:ascii="CG Times" w:eastAsia="Times New Roman" w:hAnsi="CG Times" w:cs="CG Times"/>
          <w:sz w:val="24"/>
          <w:szCs w:val="24"/>
        </w:rPr>
      </w:pPr>
    </w:p>
    <w:p w14:paraId="4C1CEDB0" w14:textId="77777777" w:rsidR="00836E06" w:rsidRDefault="00D22BB4" w:rsidP="00836E06">
      <w:pPr>
        <w:spacing w:after="0" w:line="240" w:lineRule="auto"/>
        <w:rPr>
          <w:rFonts w:ascii="CG Times" w:eastAsia="Times New Roman" w:hAnsi="CG Times" w:cs="CG Times"/>
          <w:b/>
          <w:sz w:val="24"/>
          <w:szCs w:val="24"/>
        </w:rPr>
      </w:pPr>
      <w:r w:rsidRPr="009B499C">
        <w:rPr>
          <w:rFonts w:ascii="CG Times" w:eastAsia="Times New Roman" w:hAnsi="CG Times" w:cs="CG Times"/>
          <w:b/>
          <w:sz w:val="24"/>
          <w:szCs w:val="24"/>
        </w:rPr>
        <w:t>Challenges</w:t>
      </w:r>
    </w:p>
    <w:p w14:paraId="6314E43B" w14:textId="77777777" w:rsidR="006E4440" w:rsidRDefault="006E4440" w:rsidP="007A6DAF">
      <w:pPr>
        <w:spacing w:after="0"/>
        <w:rPr>
          <w:rFonts w:ascii="Times New Roman" w:eastAsia="Times New Roman" w:hAnsi="Times New Roman" w:cs="Times New Roman"/>
          <w:sz w:val="24"/>
          <w:szCs w:val="24"/>
        </w:rPr>
      </w:pPr>
    </w:p>
    <w:p w14:paraId="22CA00BE" w14:textId="2464259A" w:rsidR="00AE7287" w:rsidRDefault="00AE7287"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have had a rash of graduates previously opt not to sit for the state exam and use their limited duty license they receive during the program to enter into the industry instead.  Our goal is to have more graduates chose to become Journeyman Electricians.</w:t>
      </w:r>
    </w:p>
    <w:p w14:paraId="6BFF8115" w14:textId="66C0A70E" w:rsidR="00E454CC" w:rsidRDefault="00E454CC" w:rsidP="00E454C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required tools and texts for new students is a challenge across many of WCCC’s programs, including Residential &amp; Commercial Electricity.  The program faculty and department chair work aggressively with to</w:t>
      </w:r>
      <w:r w:rsidR="009E0596">
        <w:rPr>
          <w:rFonts w:ascii="Times New Roman" w:eastAsia="Times New Roman" w:hAnsi="Times New Roman" w:cs="Times New Roman"/>
          <w:sz w:val="24"/>
          <w:szCs w:val="24"/>
        </w:rPr>
        <w:t>o</w:t>
      </w:r>
      <w:r>
        <w:rPr>
          <w:rFonts w:ascii="Times New Roman" w:eastAsia="Times New Roman" w:hAnsi="Times New Roman" w:cs="Times New Roman"/>
          <w:sz w:val="24"/>
          <w:szCs w:val="24"/>
        </w:rPr>
        <w:t>l venders and publishers to garner student rates and try to sequence the students learning so that they do not need to purchase all of their tools before they start their first semester and can spread their purchases over a few months.</w:t>
      </w:r>
    </w:p>
    <w:p w14:paraId="34DDE56A" w14:textId="0CC2E6AD" w:rsidR="00121C34" w:rsidRPr="00F761D3" w:rsidRDefault="00121C34" w:rsidP="007A6DAF">
      <w:pPr>
        <w:spacing w:after="0"/>
        <w:rPr>
          <w:rFonts w:ascii="Times New Roman" w:eastAsia="Times New Roman" w:hAnsi="Times New Roman" w:cs="Times New Roman"/>
          <w:sz w:val="24"/>
          <w:szCs w:val="24"/>
        </w:rPr>
      </w:pPr>
      <w:r w:rsidRPr="00F761D3">
        <w:rPr>
          <w:rFonts w:ascii="Times New Roman" w:eastAsia="Times New Roman" w:hAnsi="Times New Roman" w:cs="Times New Roman"/>
          <w:sz w:val="24"/>
          <w:szCs w:val="24"/>
        </w:rPr>
        <w:t xml:space="preserve">Washington County </w:t>
      </w:r>
      <w:r w:rsidR="00906295" w:rsidRPr="00F761D3">
        <w:rPr>
          <w:rFonts w:ascii="Times New Roman" w:eastAsia="Times New Roman" w:hAnsi="Times New Roman" w:cs="Times New Roman"/>
          <w:sz w:val="24"/>
          <w:szCs w:val="24"/>
        </w:rPr>
        <w:t xml:space="preserve">has </w:t>
      </w:r>
      <w:r w:rsidR="0097633F" w:rsidRPr="00F761D3">
        <w:rPr>
          <w:rFonts w:ascii="Times New Roman" w:eastAsia="Times New Roman" w:hAnsi="Times New Roman" w:cs="Times New Roman"/>
          <w:sz w:val="24"/>
          <w:szCs w:val="24"/>
        </w:rPr>
        <w:t xml:space="preserve">among </w:t>
      </w:r>
      <w:r w:rsidR="00906295" w:rsidRPr="00F761D3">
        <w:rPr>
          <w:rFonts w:ascii="Times New Roman" w:eastAsia="Times New Roman" w:hAnsi="Times New Roman" w:cs="Times New Roman"/>
          <w:sz w:val="24"/>
          <w:szCs w:val="24"/>
        </w:rPr>
        <w:t>the highest rate</w:t>
      </w:r>
      <w:r w:rsidR="0097633F" w:rsidRPr="00F761D3">
        <w:rPr>
          <w:rFonts w:ascii="Times New Roman" w:eastAsia="Times New Roman" w:hAnsi="Times New Roman" w:cs="Times New Roman"/>
          <w:sz w:val="24"/>
          <w:szCs w:val="24"/>
        </w:rPr>
        <w:t>s</w:t>
      </w:r>
      <w:r w:rsidR="00906295" w:rsidRPr="00F761D3">
        <w:rPr>
          <w:rFonts w:ascii="Times New Roman" w:eastAsia="Times New Roman" w:hAnsi="Times New Roman" w:cs="Times New Roman"/>
          <w:sz w:val="24"/>
          <w:szCs w:val="24"/>
        </w:rPr>
        <w:t xml:space="preserve"> of poverty and the lowest household income</w:t>
      </w:r>
      <w:r w:rsidR="0097633F" w:rsidRPr="00F761D3">
        <w:rPr>
          <w:rFonts w:ascii="Times New Roman" w:eastAsia="Times New Roman" w:hAnsi="Times New Roman" w:cs="Times New Roman"/>
          <w:sz w:val="24"/>
          <w:szCs w:val="24"/>
        </w:rPr>
        <w:t>s</w:t>
      </w:r>
      <w:r w:rsidR="00906295" w:rsidRPr="00F761D3">
        <w:rPr>
          <w:rFonts w:ascii="Times New Roman" w:eastAsia="Times New Roman" w:hAnsi="Times New Roman" w:cs="Times New Roman"/>
          <w:sz w:val="24"/>
          <w:szCs w:val="24"/>
        </w:rPr>
        <w:t xml:space="preserve"> of all counties in the State of Maine.  Our students often struggle to meet basic needs such as housing, transportation, food</w:t>
      </w:r>
      <w:r w:rsidR="0097633F" w:rsidRPr="00F761D3">
        <w:rPr>
          <w:rFonts w:ascii="Times New Roman" w:eastAsia="Times New Roman" w:hAnsi="Times New Roman" w:cs="Times New Roman"/>
          <w:sz w:val="24"/>
          <w:szCs w:val="24"/>
        </w:rPr>
        <w:t>,</w:t>
      </w:r>
      <w:r w:rsidR="00906295" w:rsidRPr="00F761D3">
        <w:rPr>
          <w:rFonts w:ascii="Times New Roman" w:eastAsia="Times New Roman" w:hAnsi="Times New Roman" w:cs="Times New Roman"/>
          <w:sz w:val="24"/>
          <w:szCs w:val="24"/>
        </w:rPr>
        <w:t xml:space="preserve"> and clothing.  It is a challenge </w:t>
      </w:r>
      <w:r w:rsidR="00BD36FF" w:rsidRPr="00F761D3">
        <w:rPr>
          <w:rFonts w:ascii="Times New Roman" w:eastAsia="Times New Roman" w:hAnsi="Times New Roman" w:cs="Times New Roman"/>
          <w:sz w:val="24"/>
          <w:szCs w:val="24"/>
        </w:rPr>
        <w:t xml:space="preserve">for </w:t>
      </w:r>
      <w:r w:rsidR="0097633F" w:rsidRPr="00F761D3">
        <w:rPr>
          <w:rFonts w:ascii="Times New Roman" w:eastAsia="Times New Roman" w:hAnsi="Times New Roman" w:cs="Times New Roman"/>
          <w:sz w:val="24"/>
          <w:szCs w:val="24"/>
        </w:rPr>
        <w:t>many</w:t>
      </w:r>
      <w:r w:rsidR="00BD36FF" w:rsidRPr="00F761D3">
        <w:rPr>
          <w:rFonts w:ascii="Times New Roman" w:eastAsia="Times New Roman" w:hAnsi="Times New Roman" w:cs="Times New Roman"/>
          <w:sz w:val="24"/>
          <w:szCs w:val="24"/>
        </w:rPr>
        <w:t xml:space="preserve"> of</w:t>
      </w:r>
      <w:r w:rsidR="0097633F" w:rsidRPr="00F761D3">
        <w:rPr>
          <w:rFonts w:ascii="Times New Roman" w:eastAsia="Times New Roman" w:hAnsi="Times New Roman" w:cs="Times New Roman"/>
          <w:sz w:val="24"/>
          <w:szCs w:val="24"/>
        </w:rPr>
        <w:t xml:space="preserve"> our</w:t>
      </w:r>
      <w:r w:rsidR="00BD36FF" w:rsidRPr="00F761D3">
        <w:rPr>
          <w:rFonts w:ascii="Times New Roman" w:eastAsia="Times New Roman" w:hAnsi="Times New Roman" w:cs="Times New Roman"/>
          <w:sz w:val="24"/>
          <w:szCs w:val="24"/>
        </w:rPr>
        <w:t xml:space="preserve"> students </w:t>
      </w:r>
      <w:r w:rsidR="00906295" w:rsidRPr="00F761D3">
        <w:rPr>
          <w:rFonts w:ascii="Times New Roman" w:eastAsia="Times New Roman" w:hAnsi="Times New Roman" w:cs="Times New Roman"/>
          <w:sz w:val="24"/>
          <w:szCs w:val="24"/>
        </w:rPr>
        <w:t xml:space="preserve">to balance efforts to meet basic needs </w:t>
      </w:r>
      <w:r w:rsidR="00947F82" w:rsidRPr="00F761D3">
        <w:rPr>
          <w:rFonts w:ascii="Times New Roman" w:eastAsia="Times New Roman" w:hAnsi="Times New Roman" w:cs="Times New Roman"/>
          <w:sz w:val="24"/>
          <w:szCs w:val="24"/>
        </w:rPr>
        <w:t>and</w:t>
      </w:r>
      <w:r w:rsidR="00906295" w:rsidRPr="00F761D3">
        <w:rPr>
          <w:rFonts w:ascii="Times New Roman" w:eastAsia="Times New Roman" w:hAnsi="Times New Roman" w:cs="Times New Roman"/>
          <w:sz w:val="24"/>
          <w:szCs w:val="24"/>
        </w:rPr>
        <w:t xml:space="preserve"> be mentally present and ready to learn in a college environment.</w:t>
      </w:r>
      <w:r w:rsidR="004C70CD" w:rsidRPr="00F761D3">
        <w:rPr>
          <w:rFonts w:ascii="Times New Roman" w:eastAsia="Times New Roman" w:hAnsi="Times New Roman" w:cs="Times New Roman"/>
          <w:sz w:val="24"/>
          <w:szCs w:val="24"/>
        </w:rPr>
        <w:t xml:space="preserve">  </w:t>
      </w:r>
    </w:p>
    <w:p w14:paraId="5F1DD210" w14:textId="77777777" w:rsidR="00716560" w:rsidRPr="00254B9B" w:rsidRDefault="00716560" w:rsidP="00836E06">
      <w:pPr>
        <w:spacing w:after="0" w:line="240" w:lineRule="auto"/>
        <w:rPr>
          <w:rFonts w:ascii="CG Times" w:eastAsia="Times New Roman" w:hAnsi="CG Times" w:cs="CG Times"/>
          <w:color w:val="FF0000"/>
          <w:sz w:val="24"/>
          <w:szCs w:val="24"/>
        </w:rPr>
      </w:pPr>
    </w:p>
    <w:p w14:paraId="09EDA421" w14:textId="77777777" w:rsidR="001B1EC4" w:rsidRDefault="00184AB6" w:rsidP="001B1EC4">
      <w:pPr>
        <w:spacing w:after="0"/>
        <w:rPr>
          <w:rFonts w:ascii="Times New Roman" w:hAnsi="Times New Roman" w:cs="Times New Roman"/>
          <w:b/>
          <w:sz w:val="24"/>
          <w:szCs w:val="24"/>
        </w:rPr>
      </w:pPr>
      <w:r w:rsidRPr="00184AB6">
        <w:rPr>
          <w:rFonts w:ascii="Times New Roman" w:hAnsi="Times New Roman" w:cs="Times New Roman"/>
          <w:b/>
          <w:sz w:val="24"/>
          <w:szCs w:val="24"/>
        </w:rPr>
        <w:t>Planned Steps for Continuous Improvement</w:t>
      </w:r>
    </w:p>
    <w:p w14:paraId="20493A9C" w14:textId="77777777" w:rsidR="006E4440" w:rsidRDefault="006E4440" w:rsidP="007A6DAF">
      <w:pPr>
        <w:spacing w:after="0"/>
        <w:rPr>
          <w:rFonts w:ascii="Times New Roman" w:eastAsia="Times New Roman" w:hAnsi="Times New Roman" w:cs="Times New Roman"/>
          <w:color w:val="FF0000"/>
          <w:sz w:val="24"/>
          <w:szCs w:val="24"/>
        </w:rPr>
      </w:pPr>
    </w:p>
    <w:p w14:paraId="28A3EC93" w14:textId="77484F35" w:rsidR="00426240" w:rsidRDefault="00426240"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Residential &amp; Commercial Electricity had a drop in enrollment and completions the past few years due in part to inconsistency in the lead instructor</w:t>
      </w:r>
      <w:r w:rsidR="00947F82">
        <w:rPr>
          <w:rFonts w:ascii="Times New Roman" w:eastAsia="Times New Roman" w:hAnsi="Times New Roman" w:cs="Times New Roman"/>
          <w:sz w:val="24"/>
          <w:szCs w:val="24"/>
        </w:rPr>
        <w:t>’</w:t>
      </w:r>
      <w:r>
        <w:rPr>
          <w:rFonts w:ascii="Times New Roman" w:eastAsia="Times New Roman" w:hAnsi="Times New Roman" w:cs="Times New Roman"/>
          <w:sz w:val="24"/>
          <w:szCs w:val="24"/>
        </w:rPr>
        <w:t>s position.  Gil</w:t>
      </w:r>
      <w:r w:rsidR="00350471">
        <w:rPr>
          <w:rFonts w:ascii="Times New Roman" w:eastAsia="Times New Roman" w:hAnsi="Times New Roman" w:cs="Times New Roman"/>
          <w:sz w:val="24"/>
          <w:szCs w:val="24"/>
        </w:rPr>
        <w:t>bert Murphy</w:t>
      </w:r>
      <w:r>
        <w:rPr>
          <w:rFonts w:ascii="Times New Roman" w:eastAsia="Times New Roman" w:hAnsi="Times New Roman" w:cs="Times New Roman"/>
          <w:sz w:val="24"/>
          <w:szCs w:val="24"/>
        </w:rPr>
        <w:t xml:space="preserve"> is our third new instructor in t</w:t>
      </w:r>
      <w:r w:rsidR="00AE7287">
        <w:rPr>
          <w:rFonts w:ascii="Times New Roman" w:eastAsia="Times New Roman" w:hAnsi="Times New Roman" w:cs="Times New Roman"/>
          <w:sz w:val="24"/>
          <w:szCs w:val="24"/>
        </w:rPr>
        <w:t xml:space="preserve">he past 5 years.  </w:t>
      </w:r>
      <w:r w:rsidR="00947F82">
        <w:rPr>
          <w:rFonts w:ascii="Times New Roman" w:eastAsia="Times New Roman" w:hAnsi="Times New Roman" w:cs="Times New Roman"/>
          <w:sz w:val="24"/>
          <w:szCs w:val="24"/>
        </w:rPr>
        <w:t>Fortunately</w:t>
      </w:r>
      <w:r w:rsidR="00AE7287">
        <w:rPr>
          <w:rFonts w:ascii="Times New Roman" w:eastAsia="Times New Roman" w:hAnsi="Times New Roman" w:cs="Times New Roman"/>
          <w:sz w:val="24"/>
          <w:szCs w:val="24"/>
        </w:rPr>
        <w:t xml:space="preserve"> f</w:t>
      </w:r>
      <w:r>
        <w:rPr>
          <w:rFonts w:ascii="Times New Roman" w:eastAsia="Times New Roman" w:hAnsi="Times New Roman" w:cs="Times New Roman"/>
          <w:sz w:val="24"/>
          <w:szCs w:val="24"/>
        </w:rPr>
        <w:t xml:space="preserve">or our students and the college, Gil brings a lifetime of experience and </w:t>
      </w:r>
      <w:r w:rsidR="00947F82">
        <w:rPr>
          <w:rFonts w:ascii="Times New Roman" w:eastAsia="Times New Roman" w:hAnsi="Times New Roman" w:cs="Times New Roman"/>
          <w:sz w:val="24"/>
          <w:szCs w:val="24"/>
        </w:rPr>
        <w:t>expertise</w:t>
      </w:r>
      <w:r>
        <w:rPr>
          <w:rFonts w:ascii="Times New Roman" w:eastAsia="Times New Roman" w:hAnsi="Times New Roman" w:cs="Times New Roman"/>
          <w:sz w:val="24"/>
          <w:szCs w:val="24"/>
        </w:rPr>
        <w:t xml:space="preserve"> to the program and </w:t>
      </w:r>
      <w:r w:rsidR="00AE7287">
        <w:rPr>
          <w:rFonts w:ascii="Times New Roman" w:eastAsia="Times New Roman" w:hAnsi="Times New Roman" w:cs="Times New Roman"/>
          <w:sz w:val="24"/>
          <w:szCs w:val="24"/>
        </w:rPr>
        <w:t>this</w:t>
      </w:r>
      <w:r w:rsidR="00E454CC">
        <w:rPr>
          <w:rFonts w:ascii="Times New Roman" w:eastAsia="Times New Roman" w:hAnsi="Times New Roman" w:cs="Times New Roman"/>
          <w:sz w:val="24"/>
          <w:szCs w:val="24"/>
        </w:rPr>
        <w:t>,</w:t>
      </w:r>
      <w:r w:rsidR="00AE7287">
        <w:rPr>
          <w:rFonts w:ascii="Times New Roman" w:eastAsia="Times New Roman" w:hAnsi="Times New Roman" w:cs="Times New Roman"/>
          <w:sz w:val="24"/>
          <w:szCs w:val="24"/>
        </w:rPr>
        <w:t xml:space="preserve"> in part</w:t>
      </w:r>
      <w:r w:rsidR="00E454CC">
        <w:rPr>
          <w:rFonts w:ascii="Times New Roman" w:eastAsia="Times New Roman" w:hAnsi="Times New Roman" w:cs="Times New Roman"/>
          <w:sz w:val="24"/>
          <w:szCs w:val="24"/>
        </w:rPr>
        <w:t>,</w:t>
      </w:r>
      <w:r w:rsidR="00AE72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cause</w:t>
      </w:r>
      <w:r w:rsidR="00AE7287">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a signi</w:t>
      </w:r>
      <w:r w:rsidR="00350471">
        <w:rPr>
          <w:rFonts w:ascii="Times New Roman" w:eastAsia="Times New Roman" w:hAnsi="Times New Roman" w:cs="Times New Roman"/>
          <w:sz w:val="24"/>
          <w:szCs w:val="24"/>
        </w:rPr>
        <w:t>f</w:t>
      </w:r>
      <w:r>
        <w:rPr>
          <w:rFonts w:ascii="Times New Roman" w:eastAsia="Times New Roman" w:hAnsi="Times New Roman" w:cs="Times New Roman"/>
          <w:sz w:val="24"/>
          <w:szCs w:val="24"/>
        </w:rPr>
        <w:t>icant increase in our enrollment and graduation numbers the past two years.</w:t>
      </w:r>
      <w:r w:rsidR="00AE7287">
        <w:rPr>
          <w:rFonts w:ascii="Times New Roman" w:eastAsia="Times New Roman" w:hAnsi="Times New Roman" w:cs="Times New Roman"/>
          <w:sz w:val="24"/>
          <w:szCs w:val="24"/>
        </w:rPr>
        <w:t xml:space="preserve">  </w:t>
      </w:r>
      <w:r w:rsidR="009D6A2C">
        <w:rPr>
          <w:rFonts w:ascii="Times New Roman" w:eastAsia="Times New Roman" w:hAnsi="Times New Roman" w:cs="Times New Roman"/>
          <w:sz w:val="24"/>
          <w:szCs w:val="24"/>
        </w:rPr>
        <w:t>That trend appears to be continuing this year as we have 13 enrolled</w:t>
      </w:r>
      <w:r w:rsidR="006F63E0">
        <w:rPr>
          <w:rFonts w:ascii="Times New Roman" w:eastAsia="Times New Roman" w:hAnsi="Times New Roman" w:cs="Times New Roman"/>
          <w:sz w:val="24"/>
          <w:szCs w:val="24"/>
        </w:rPr>
        <w:t xml:space="preserve"> students and next year there are</w:t>
      </w:r>
      <w:r w:rsidR="009D6A2C">
        <w:rPr>
          <w:rFonts w:ascii="Times New Roman" w:eastAsia="Times New Roman" w:hAnsi="Times New Roman" w:cs="Times New Roman"/>
          <w:sz w:val="24"/>
          <w:szCs w:val="24"/>
        </w:rPr>
        <w:t xml:space="preserve"> al</w:t>
      </w:r>
      <w:r w:rsidR="006F63E0">
        <w:rPr>
          <w:rFonts w:ascii="Times New Roman" w:eastAsia="Times New Roman" w:hAnsi="Times New Roman" w:cs="Times New Roman"/>
          <w:sz w:val="24"/>
          <w:szCs w:val="24"/>
        </w:rPr>
        <w:t>ready 15 students who are</w:t>
      </w:r>
      <w:r w:rsidR="009D6A2C">
        <w:rPr>
          <w:rFonts w:ascii="Times New Roman" w:eastAsia="Times New Roman" w:hAnsi="Times New Roman" w:cs="Times New Roman"/>
          <w:sz w:val="24"/>
          <w:szCs w:val="24"/>
        </w:rPr>
        <w:t xml:space="preserve"> enrolled or accepted.  </w:t>
      </w:r>
      <w:r w:rsidR="00AE7287">
        <w:rPr>
          <w:rFonts w:ascii="Times New Roman" w:eastAsia="Times New Roman" w:hAnsi="Times New Roman" w:cs="Times New Roman"/>
          <w:sz w:val="24"/>
          <w:szCs w:val="24"/>
        </w:rPr>
        <w:t xml:space="preserve">We </w:t>
      </w:r>
      <w:r w:rsidR="009B12BE">
        <w:rPr>
          <w:rFonts w:ascii="Times New Roman" w:eastAsia="Times New Roman" w:hAnsi="Times New Roman" w:cs="Times New Roman"/>
          <w:sz w:val="24"/>
          <w:szCs w:val="24"/>
        </w:rPr>
        <w:t xml:space="preserve">do </w:t>
      </w:r>
      <w:r w:rsidR="00AE7287">
        <w:rPr>
          <w:rFonts w:ascii="Times New Roman" w:eastAsia="Times New Roman" w:hAnsi="Times New Roman" w:cs="Times New Roman"/>
          <w:sz w:val="24"/>
          <w:szCs w:val="24"/>
        </w:rPr>
        <w:t xml:space="preserve">need to </w:t>
      </w:r>
      <w:r w:rsidR="009B12BE">
        <w:rPr>
          <w:rFonts w:ascii="Times New Roman" w:eastAsia="Times New Roman" w:hAnsi="Times New Roman" w:cs="Times New Roman"/>
          <w:sz w:val="24"/>
          <w:szCs w:val="24"/>
        </w:rPr>
        <w:t xml:space="preserve">continue to </w:t>
      </w:r>
      <w:r w:rsidR="00AE7287">
        <w:rPr>
          <w:rFonts w:ascii="Times New Roman" w:eastAsia="Times New Roman" w:hAnsi="Times New Roman" w:cs="Times New Roman"/>
          <w:sz w:val="24"/>
          <w:szCs w:val="24"/>
        </w:rPr>
        <w:t xml:space="preserve">work on having our graduates </w:t>
      </w:r>
      <w:r w:rsidR="00E454CC">
        <w:rPr>
          <w:rFonts w:ascii="Times New Roman" w:eastAsia="Times New Roman" w:hAnsi="Times New Roman" w:cs="Times New Roman"/>
          <w:sz w:val="24"/>
          <w:szCs w:val="24"/>
        </w:rPr>
        <w:t xml:space="preserve">invest in the opportunity to </w:t>
      </w:r>
      <w:r w:rsidR="00AE7287">
        <w:rPr>
          <w:rFonts w:ascii="Times New Roman" w:eastAsia="Times New Roman" w:hAnsi="Times New Roman" w:cs="Times New Roman"/>
          <w:sz w:val="24"/>
          <w:szCs w:val="24"/>
        </w:rPr>
        <w:t xml:space="preserve">sit for the state journeyman’s exam.  </w:t>
      </w:r>
    </w:p>
    <w:p w14:paraId="2B6411B1" w14:textId="00DE9934" w:rsidR="00AE7287" w:rsidRDefault="00DF02A0" w:rsidP="00AE728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RCE program recently moved into a larger, more functional lab and classroom space on campus.  Gil</w:t>
      </w:r>
      <w:r w:rsidR="00E454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continues to connect with local industry and attends workshops, conferences and training sessions each year.  Gil along with Earl Hill, the adjunct electronics instructor in the program, are working closely with St. Croix Tissue</w:t>
      </w:r>
      <w:r w:rsidR="00350471">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local paper product manufacturer expanding and hiring new employees.  St. Croix hires graduates of the program and is collaborating with the college to bring Electro</w:t>
      </w:r>
      <w:r w:rsidR="00947F82">
        <w:rPr>
          <w:rFonts w:ascii="Times New Roman" w:eastAsia="Times New Roman" w:hAnsi="Times New Roman" w:cs="Times New Roman"/>
          <w:sz w:val="24"/>
          <w:szCs w:val="24"/>
        </w:rPr>
        <w:t>-</w:t>
      </w:r>
      <w:r>
        <w:rPr>
          <w:rFonts w:ascii="Times New Roman" w:eastAsia="Times New Roman" w:hAnsi="Times New Roman" w:cs="Times New Roman"/>
          <w:sz w:val="24"/>
          <w:szCs w:val="24"/>
        </w:rPr>
        <w:t>mechanical maintenance training to its</w:t>
      </w:r>
      <w:r w:rsidR="00947F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employees.  When designed, this training has the potential to </w:t>
      </w:r>
      <w:r w:rsidR="00E454CC">
        <w:rPr>
          <w:rFonts w:ascii="Times New Roman" w:eastAsia="Times New Roman" w:hAnsi="Times New Roman" w:cs="Times New Roman"/>
          <w:sz w:val="24"/>
          <w:szCs w:val="24"/>
        </w:rPr>
        <w:t xml:space="preserve">become part of our program and </w:t>
      </w:r>
      <w:r>
        <w:rPr>
          <w:rFonts w:ascii="Times New Roman" w:eastAsia="Times New Roman" w:hAnsi="Times New Roman" w:cs="Times New Roman"/>
          <w:sz w:val="24"/>
          <w:szCs w:val="24"/>
        </w:rPr>
        <w:t xml:space="preserve">add </w:t>
      </w:r>
      <w:r w:rsidR="00E454CC">
        <w:rPr>
          <w:rFonts w:ascii="Times New Roman" w:eastAsia="Times New Roman" w:hAnsi="Times New Roman" w:cs="Times New Roman"/>
          <w:sz w:val="24"/>
          <w:szCs w:val="24"/>
        </w:rPr>
        <w:t xml:space="preserve">more options and opportunities for our </w:t>
      </w:r>
      <w:r w:rsidR="00947F82">
        <w:rPr>
          <w:rFonts w:ascii="Times New Roman" w:eastAsia="Times New Roman" w:hAnsi="Times New Roman" w:cs="Times New Roman"/>
          <w:sz w:val="24"/>
          <w:szCs w:val="24"/>
        </w:rPr>
        <w:t>students</w:t>
      </w:r>
      <w:r w:rsidR="00E454CC">
        <w:rPr>
          <w:rFonts w:ascii="Times New Roman" w:eastAsia="Times New Roman" w:hAnsi="Times New Roman" w:cs="Times New Roman"/>
          <w:sz w:val="24"/>
          <w:szCs w:val="24"/>
        </w:rPr>
        <w:t xml:space="preserve"> in an enhanced</w:t>
      </w:r>
      <w:r>
        <w:rPr>
          <w:rFonts w:ascii="Times New Roman" w:eastAsia="Times New Roman" w:hAnsi="Times New Roman" w:cs="Times New Roman"/>
          <w:sz w:val="24"/>
          <w:szCs w:val="24"/>
        </w:rPr>
        <w:t xml:space="preserve"> RCE program.  </w:t>
      </w:r>
    </w:p>
    <w:p w14:paraId="76A81024" w14:textId="2C22A9B8" w:rsidR="009B12BE" w:rsidRPr="00254B9B" w:rsidRDefault="009B12BE" w:rsidP="00AE7287">
      <w:pPr>
        <w:spacing w:after="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 major change in text material for the program will take place next year that updates and expands the </w:t>
      </w:r>
      <w:r w:rsidR="006F63E0">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classroom resources.</w:t>
      </w:r>
    </w:p>
    <w:p w14:paraId="213D3A5D" w14:textId="253C23AE" w:rsidR="00744045" w:rsidRDefault="00744045" w:rsidP="00184AB6">
      <w:pPr>
        <w:rPr>
          <w:rFonts w:ascii="Times New Roman" w:hAnsi="Times New Roman" w:cs="Times New Roman"/>
          <w:b/>
          <w:sz w:val="24"/>
          <w:szCs w:val="24"/>
        </w:rPr>
      </w:pPr>
    </w:p>
    <w:p w14:paraId="0F31A22E" w14:textId="28F14E70" w:rsidR="00AE7287" w:rsidRDefault="00AE7287" w:rsidP="00184AB6">
      <w:pPr>
        <w:rPr>
          <w:rFonts w:ascii="Times New Roman" w:hAnsi="Times New Roman" w:cs="Times New Roman"/>
          <w:b/>
          <w:sz w:val="24"/>
          <w:szCs w:val="24"/>
        </w:rPr>
      </w:pPr>
    </w:p>
    <w:p w14:paraId="4C5ADFCD" w14:textId="4FAE1736" w:rsidR="00AE7287" w:rsidRDefault="00AE7287" w:rsidP="00184AB6">
      <w:pPr>
        <w:rPr>
          <w:rFonts w:ascii="Times New Roman" w:hAnsi="Times New Roman" w:cs="Times New Roman"/>
          <w:b/>
          <w:sz w:val="24"/>
          <w:szCs w:val="24"/>
        </w:rPr>
      </w:pPr>
    </w:p>
    <w:p w14:paraId="64BD52F9" w14:textId="1AFDCB78" w:rsidR="00AE7287" w:rsidRDefault="00AE7287" w:rsidP="00184AB6">
      <w:pPr>
        <w:rPr>
          <w:rFonts w:ascii="Times New Roman" w:hAnsi="Times New Roman" w:cs="Times New Roman"/>
          <w:b/>
          <w:sz w:val="24"/>
          <w:szCs w:val="24"/>
        </w:rPr>
      </w:pPr>
    </w:p>
    <w:p w14:paraId="15737D6F" w14:textId="4DE41A74" w:rsidR="00AE7287" w:rsidRDefault="00AE7287" w:rsidP="00184AB6">
      <w:pPr>
        <w:rPr>
          <w:rFonts w:ascii="Times New Roman" w:hAnsi="Times New Roman" w:cs="Times New Roman"/>
          <w:b/>
          <w:sz w:val="24"/>
          <w:szCs w:val="24"/>
        </w:rPr>
      </w:pPr>
    </w:p>
    <w:p w14:paraId="42D7B519" w14:textId="77777777" w:rsidR="00AE7287" w:rsidRDefault="00AE7287" w:rsidP="00184AB6">
      <w:pPr>
        <w:rPr>
          <w:rFonts w:ascii="Times New Roman" w:hAnsi="Times New Roman" w:cs="Times New Roman"/>
          <w:b/>
          <w:sz w:val="24"/>
          <w:szCs w:val="24"/>
        </w:rPr>
      </w:pPr>
    </w:p>
    <w:p w14:paraId="7296BE3A" w14:textId="77777777" w:rsidR="00AE7287" w:rsidRDefault="00AE7287" w:rsidP="00184AB6">
      <w:pPr>
        <w:rPr>
          <w:rFonts w:ascii="Times New Roman" w:hAnsi="Times New Roman" w:cs="Times New Roman"/>
          <w:b/>
          <w:sz w:val="24"/>
          <w:szCs w:val="24"/>
        </w:rPr>
      </w:pPr>
    </w:p>
    <w:p w14:paraId="54D719BC" w14:textId="77777777" w:rsidR="00AD1907" w:rsidRDefault="00AD1907" w:rsidP="00AD1907">
      <w:pPr>
        <w:pStyle w:val="Heading1"/>
        <w:spacing w:before="0" w:after="0"/>
        <w:rPr>
          <w:rFonts w:ascii="Arial" w:hAnsi="Arial"/>
          <w:sz w:val="22"/>
          <w:szCs w:val="22"/>
        </w:rPr>
      </w:pPr>
      <w:r w:rsidRPr="00EC68DE">
        <w:rPr>
          <w:rFonts w:ascii="Arial" w:hAnsi="Arial"/>
          <w:b/>
          <w:color w:val="C00000"/>
          <w:sz w:val="28"/>
          <w:szCs w:val="28"/>
        </w:rPr>
        <w:t>Occupation Report for Electricians, Maine</w:t>
      </w:r>
      <w:r w:rsidRPr="00EC68DE">
        <w:rPr>
          <w:rFonts w:ascii="Arial" w:hAnsi="Arial"/>
          <w:color w:val="C00000"/>
          <w:sz w:val="22"/>
          <w:szCs w:val="22"/>
        </w:rPr>
        <w:t xml:space="preserve"> </w:t>
      </w:r>
      <w:r>
        <w:rPr>
          <w:rFonts w:ascii="Arial" w:hAnsi="Arial"/>
          <w:sz w:val="22"/>
          <w:szCs w:val="22"/>
        </w:rPr>
        <w:t>(Data Excerpts)</w:t>
      </w:r>
    </w:p>
    <w:p w14:paraId="5B03355C" w14:textId="77777777" w:rsidR="00AD1907" w:rsidRDefault="00AD1907" w:rsidP="00AD1907">
      <w:pPr>
        <w:pStyle w:val="Heading1"/>
        <w:spacing w:before="0" w:after="0"/>
        <w:rPr>
          <w:rStyle w:val="Hyperlink"/>
          <w:rFonts w:ascii="Arial" w:hAnsi="Arial"/>
          <w:sz w:val="22"/>
          <w:szCs w:val="22"/>
        </w:rPr>
      </w:pPr>
      <w:r w:rsidRPr="003F0E96">
        <w:rPr>
          <w:rFonts w:ascii="Arial" w:hAnsi="Arial"/>
          <w:b/>
          <w:sz w:val="22"/>
          <w:szCs w:val="22"/>
        </w:rPr>
        <w:t>Source:</w:t>
      </w:r>
      <w:r w:rsidRPr="003F0E96">
        <w:rPr>
          <w:rFonts w:ascii="Arial" w:hAnsi="Arial"/>
          <w:sz w:val="22"/>
          <w:szCs w:val="22"/>
        </w:rPr>
        <w:t xml:space="preserve"> JobsEQ®, </w:t>
      </w:r>
      <w:hyperlink r:id="rId14" w:history="1">
        <w:r w:rsidRPr="003F0E96">
          <w:rPr>
            <w:rStyle w:val="Hyperlink"/>
            <w:sz w:val="22"/>
            <w:szCs w:val="22"/>
          </w:rPr>
          <w:t>http://www.chmuraecon.com/jobseq</w:t>
        </w:r>
      </w:hyperlink>
    </w:p>
    <w:p w14:paraId="2522F220" w14:textId="77777777" w:rsidR="00AD1907" w:rsidRDefault="00AD1907" w:rsidP="00AD1907">
      <w:pPr>
        <w:pStyle w:val="Heading1"/>
        <w:spacing w:before="0" w:after="0"/>
        <w:rPr>
          <w:rFonts w:ascii="Arial" w:hAnsi="Arial"/>
          <w:sz w:val="22"/>
          <w:szCs w:val="22"/>
        </w:rPr>
      </w:pPr>
      <w:r w:rsidRPr="003F0E96">
        <w:rPr>
          <w:rFonts w:ascii="Arial" w:hAnsi="Arial"/>
          <w:sz w:val="22"/>
          <w:szCs w:val="22"/>
        </w:rPr>
        <w:t>Copyright ©2017 Chmura Economics &amp; Analytics, All Rights Reserved.</w:t>
      </w:r>
    </w:p>
    <w:p w14:paraId="48AF7816" w14:textId="77777777" w:rsidR="00AD1907" w:rsidRPr="00967934" w:rsidRDefault="00AD1907" w:rsidP="00AD1907">
      <w:pPr>
        <w:spacing w:after="0"/>
      </w:pPr>
    </w:p>
    <w:p w14:paraId="0E9EC241" w14:textId="77777777" w:rsidR="00AD1907" w:rsidRPr="00967934" w:rsidRDefault="00AD1907" w:rsidP="00AD1907">
      <w:pPr>
        <w:pStyle w:val="Heading1"/>
        <w:spacing w:before="0" w:after="0"/>
        <w:rPr>
          <w:sz w:val="32"/>
        </w:rPr>
      </w:pPr>
      <w:bookmarkStart w:id="1" w:name="_Toc498008583"/>
      <w:r w:rsidRPr="00967934">
        <w:rPr>
          <w:sz w:val="32"/>
        </w:rPr>
        <w:t xml:space="preserve">Definition of </w:t>
      </w:r>
      <w:r w:rsidRPr="00967934">
        <w:rPr>
          <w:noProof/>
          <w:sz w:val="32"/>
        </w:rPr>
        <w:t>Electricians</w:t>
      </w:r>
      <w:r w:rsidRPr="00967934">
        <w:rPr>
          <w:sz w:val="32"/>
        </w:rPr>
        <w:t xml:space="preserve">, SOC </w:t>
      </w:r>
      <w:r w:rsidRPr="00967934">
        <w:rPr>
          <w:noProof/>
          <w:sz w:val="32"/>
        </w:rPr>
        <w:t>47-2111</w:t>
      </w:r>
      <w:bookmarkEnd w:id="1"/>
      <w:r w:rsidRPr="00967934">
        <w:rPr>
          <w:sz w:val="32"/>
        </w:rPr>
        <w:t xml:space="preserve"> </w:t>
      </w:r>
    </w:p>
    <w:p w14:paraId="7B8EFE6B" w14:textId="77777777" w:rsidR="00AD1907" w:rsidRDefault="00AD1907" w:rsidP="00AD1907">
      <w:r>
        <w:rPr>
          <w:noProof/>
        </w:rPr>
        <w:t>Install, maintain, and repair electrical wiring, equipment, and fixtures.  Ensure that work is in accordance with relevant codes.  May install or service street lights, intercom systems, or electrical control systems.  Excludes “Security and Fire Alarm Systems Installers" (49-2098).</w:t>
      </w:r>
      <w:r>
        <w:rPr>
          <w:noProof/>
        </w:rPr>
        <w:tab/>
      </w:r>
    </w:p>
    <w:p w14:paraId="37C341A9" w14:textId="77777777" w:rsidR="00AD1907" w:rsidRPr="00967934" w:rsidRDefault="00AD1907" w:rsidP="00AD1907">
      <w:pPr>
        <w:pStyle w:val="Heading1"/>
        <w:spacing w:before="0" w:after="0"/>
        <w:rPr>
          <w:sz w:val="32"/>
        </w:rPr>
      </w:pPr>
      <w:bookmarkStart w:id="2" w:name="_Toc387134078"/>
      <w:bookmarkStart w:id="3" w:name="_Toc498008584"/>
      <w:r w:rsidRPr="00967934">
        <w:rPr>
          <w:sz w:val="32"/>
        </w:rPr>
        <w:t>Occupation Snapshot</w:t>
      </w:r>
      <w:bookmarkEnd w:id="2"/>
      <w:bookmarkEnd w:id="3"/>
    </w:p>
    <w:p w14:paraId="58BAD4B9" w14:textId="77777777" w:rsidR="00AD1907" w:rsidRDefault="00AD1907" w:rsidP="00AD1907">
      <w:r>
        <w:t xml:space="preserve">As of 2017Q2, total employment for Electricians in Maine was 2,459. Over the past three years, this occupation </w:t>
      </w:r>
      <w:r>
        <w:rPr>
          <w:noProof/>
        </w:rPr>
        <w:t>added</w:t>
      </w:r>
      <w:r>
        <w:t xml:space="preserve"> </w:t>
      </w:r>
      <w:r>
        <w:rPr>
          <w:noProof/>
        </w:rPr>
        <w:t>80</w:t>
      </w:r>
      <w:r>
        <w:t xml:space="preserve"> </w:t>
      </w:r>
      <w:r>
        <w:rPr>
          <w:noProof/>
        </w:rPr>
        <w:t>jobs</w:t>
      </w:r>
      <w:r>
        <w:t xml:space="preserve"> in the region and is expected to </w:t>
      </w:r>
      <w:r>
        <w:rPr>
          <w:noProof/>
        </w:rPr>
        <w:t>increase</w:t>
      </w:r>
      <w:r>
        <w:t xml:space="preserve"> by </w:t>
      </w:r>
      <w:r>
        <w:rPr>
          <w:noProof/>
        </w:rPr>
        <w:t>101</w:t>
      </w:r>
      <w:r>
        <w:t xml:space="preserve"> </w:t>
      </w:r>
      <w:r>
        <w:rPr>
          <w:noProof/>
        </w:rPr>
        <w:t>jobs</w:t>
      </w:r>
      <w:r>
        <w:t xml:space="preserve"> over the next seven years, or at an annual average rate of 0.6%. </w:t>
      </w: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982"/>
        <w:gridCol w:w="982"/>
        <w:gridCol w:w="982"/>
        <w:gridCol w:w="981"/>
        <w:gridCol w:w="981"/>
        <w:gridCol w:w="981"/>
        <w:gridCol w:w="981"/>
        <w:gridCol w:w="981"/>
        <w:gridCol w:w="981"/>
        <w:gridCol w:w="981"/>
        <w:gridCol w:w="981"/>
      </w:tblGrid>
      <w:tr w:rsidR="00AD1907" w14:paraId="45118AAD" w14:textId="77777777" w:rsidTr="000B15A9">
        <w:trPr>
          <w:tblHeader/>
          <w:jc w:val="center"/>
        </w:trPr>
        <w:tc>
          <w:tcPr>
            <w:tcW w:w="9350" w:type="dxa"/>
            <w:gridSpan w:val="11"/>
            <w:vAlign w:val="center"/>
          </w:tcPr>
          <w:p w14:paraId="127F9F5E" w14:textId="77777777" w:rsidR="00AD1907" w:rsidRDefault="00AD1907" w:rsidP="000B15A9">
            <w:pPr>
              <w:spacing w:after="0"/>
              <w:jc w:val="center"/>
            </w:pPr>
            <w:r w:rsidRPr="00EC68DE">
              <w:rPr>
                <w:b/>
                <w:color w:val="C00000"/>
                <w:sz w:val="18"/>
              </w:rPr>
              <w:t>Occupation Snapshot of Electricians in Maine</w:t>
            </w:r>
          </w:p>
        </w:tc>
      </w:tr>
      <w:tr w:rsidR="00AD1907" w14:paraId="4AE69DBB" w14:textId="77777777" w:rsidTr="000B15A9">
        <w:trPr>
          <w:tblHeader/>
          <w:jc w:val="center"/>
        </w:trPr>
        <w:tc>
          <w:tcPr>
            <w:tcW w:w="4250" w:type="dxa"/>
            <w:gridSpan w:val="5"/>
            <w:shd w:val="clear" w:color="auto" w:fill="A3D2BC"/>
            <w:vAlign w:val="center"/>
          </w:tcPr>
          <w:p w14:paraId="4D01EB29" w14:textId="77777777" w:rsidR="00AD1907" w:rsidRDefault="00AD1907" w:rsidP="000B15A9">
            <w:pPr>
              <w:spacing w:after="0"/>
              <w:jc w:val="center"/>
            </w:pPr>
            <w:r>
              <w:rPr>
                <w:b/>
                <w:sz w:val="17"/>
              </w:rPr>
              <w:t>Current</w:t>
            </w:r>
          </w:p>
        </w:tc>
        <w:tc>
          <w:tcPr>
            <w:tcW w:w="1700" w:type="dxa"/>
            <w:gridSpan w:val="2"/>
            <w:shd w:val="clear" w:color="auto" w:fill="D6D6D6"/>
            <w:vAlign w:val="center"/>
          </w:tcPr>
          <w:p w14:paraId="5DA75557" w14:textId="77777777" w:rsidR="00AD1907" w:rsidRDefault="00AD1907" w:rsidP="000B15A9">
            <w:pPr>
              <w:spacing w:after="0"/>
              <w:jc w:val="center"/>
            </w:pPr>
            <w:r>
              <w:rPr>
                <w:b/>
                <w:sz w:val="17"/>
              </w:rPr>
              <w:t>Historical</w:t>
            </w:r>
          </w:p>
        </w:tc>
        <w:tc>
          <w:tcPr>
            <w:tcW w:w="3400" w:type="dxa"/>
            <w:gridSpan w:val="4"/>
            <w:shd w:val="clear" w:color="auto" w:fill="9DCEDD"/>
            <w:vAlign w:val="center"/>
          </w:tcPr>
          <w:p w14:paraId="7781D573" w14:textId="77777777" w:rsidR="00AD1907" w:rsidRDefault="00AD1907" w:rsidP="000B15A9">
            <w:pPr>
              <w:spacing w:after="0"/>
              <w:jc w:val="center"/>
            </w:pPr>
            <w:r>
              <w:rPr>
                <w:b/>
                <w:sz w:val="17"/>
              </w:rPr>
              <w:t>Forecast</w:t>
            </w:r>
          </w:p>
        </w:tc>
      </w:tr>
      <w:tr w:rsidR="00AD1907" w14:paraId="0581114A" w14:textId="77777777" w:rsidTr="000B15A9">
        <w:trPr>
          <w:tblHeader/>
          <w:jc w:val="center"/>
        </w:trPr>
        <w:tc>
          <w:tcPr>
            <w:tcW w:w="2550" w:type="dxa"/>
            <w:gridSpan w:val="3"/>
            <w:shd w:val="clear" w:color="auto" w:fill="A3D2BC"/>
            <w:vAlign w:val="center"/>
          </w:tcPr>
          <w:p w14:paraId="0C3DD9A4" w14:textId="77777777" w:rsidR="00AD1907" w:rsidRDefault="00AD1907" w:rsidP="000B15A9">
            <w:pPr>
              <w:spacing w:after="0"/>
              <w:jc w:val="center"/>
            </w:pPr>
            <w:r>
              <w:rPr>
                <w:b/>
                <w:sz w:val="17"/>
              </w:rPr>
              <w:t>Four Quarters Ending with 2017q2</w:t>
            </w:r>
          </w:p>
        </w:tc>
        <w:tc>
          <w:tcPr>
            <w:tcW w:w="1700" w:type="dxa"/>
            <w:gridSpan w:val="2"/>
            <w:shd w:val="clear" w:color="auto" w:fill="A3D2BC"/>
            <w:vAlign w:val="center"/>
          </w:tcPr>
          <w:p w14:paraId="3BD31FBA" w14:textId="77777777" w:rsidR="00AD1907" w:rsidRDefault="00AD1907" w:rsidP="000B15A9">
            <w:pPr>
              <w:spacing w:after="0"/>
              <w:jc w:val="center"/>
            </w:pPr>
            <w:r>
              <w:rPr>
                <w:b/>
                <w:sz w:val="17"/>
              </w:rPr>
              <w:t>2017q2</w:t>
            </w:r>
          </w:p>
        </w:tc>
        <w:tc>
          <w:tcPr>
            <w:tcW w:w="850" w:type="dxa"/>
            <w:shd w:val="clear" w:color="auto" w:fill="D6D6D6"/>
            <w:vAlign w:val="center"/>
          </w:tcPr>
          <w:p w14:paraId="2D74F06C" w14:textId="77777777" w:rsidR="00AD1907" w:rsidRDefault="00AD1907" w:rsidP="000B15A9">
            <w:pPr>
              <w:spacing w:after="0"/>
              <w:jc w:val="center"/>
            </w:pPr>
            <w:r>
              <w:rPr>
                <w:b/>
                <w:sz w:val="17"/>
              </w:rPr>
              <w:t>Total Change over the Last 3 Years</w:t>
            </w:r>
          </w:p>
        </w:tc>
        <w:tc>
          <w:tcPr>
            <w:tcW w:w="850" w:type="dxa"/>
            <w:shd w:val="clear" w:color="auto" w:fill="D6D6D6"/>
            <w:vAlign w:val="center"/>
          </w:tcPr>
          <w:p w14:paraId="7A382E81" w14:textId="77777777" w:rsidR="00AD1907" w:rsidRDefault="00AD1907" w:rsidP="000B15A9">
            <w:pPr>
              <w:spacing w:after="0"/>
              <w:jc w:val="center"/>
            </w:pPr>
            <w:r>
              <w:rPr>
                <w:b/>
                <w:sz w:val="17"/>
              </w:rPr>
              <w:t>Avg Ann % Chg in Empl 2014q2-2017q2</w:t>
            </w:r>
          </w:p>
        </w:tc>
        <w:tc>
          <w:tcPr>
            <w:tcW w:w="3400" w:type="dxa"/>
            <w:gridSpan w:val="4"/>
            <w:shd w:val="clear" w:color="auto" w:fill="9DCEDD"/>
            <w:vAlign w:val="center"/>
          </w:tcPr>
          <w:p w14:paraId="585D11CF" w14:textId="77777777" w:rsidR="00AD1907" w:rsidRDefault="00AD1907" w:rsidP="000B15A9">
            <w:pPr>
              <w:spacing w:after="0"/>
              <w:jc w:val="center"/>
            </w:pPr>
            <w:r>
              <w:rPr>
                <w:b/>
                <w:sz w:val="17"/>
              </w:rPr>
              <w:t>Over the Next 7 Years</w:t>
            </w:r>
          </w:p>
        </w:tc>
      </w:tr>
      <w:tr w:rsidR="00AD1907" w14:paraId="3DBBD6A2" w14:textId="77777777" w:rsidTr="000B15A9">
        <w:trPr>
          <w:tblHeader/>
          <w:jc w:val="center"/>
        </w:trPr>
        <w:tc>
          <w:tcPr>
            <w:tcW w:w="850" w:type="dxa"/>
            <w:shd w:val="clear" w:color="auto" w:fill="A3D2BC"/>
            <w:vAlign w:val="center"/>
          </w:tcPr>
          <w:p w14:paraId="4380E440" w14:textId="77777777" w:rsidR="00AD1907" w:rsidRDefault="00AD1907" w:rsidP="000B15A9">
            <w:pPr>
              <w:spacing w:after="0"/>
              <w:jc w:val="center"/>
            </w:pPr>
            <w:r>
              <w:rPr>
                <w:b/>
                <w:sz w:val="17"/>
              </w:rPr>
              <w:t>Empl</w:t>
            </w:r>
          </w:p>
        </w:tc>
        <w:tc>
          <w:tcPr>
            <w:tcW w:w="850" w:type="dxa"/>
            <w:shd w:val="clear" w:color="auto" w:fill="A3D2BC"/>
            <w:vAlign w:val="center"/>
          </w:tcPr>
          <w:p w14:paraId="42C15712" w14:textId="77777777" w:rsidR="00AD1907" w:rsidRDefault="00AD1907" w:rsidP="000B15A9">
            <w:pPr>
              <w:spacing w:after="0"/>
              <w:jc w:val="center"/>
            </w:pPr>
            <w:r>
              <w:rPr>
                <w:b/>
                <w:sz w:val="17"/>
              </w:rPr>
              <w:t>Avg. Annual Wages</w:t>
            </w:r>
            <w:r>
              <w:rPr>
                <w:b/>
                <w:sz w:val="17"/>
                <w:vertAlign w:val="superscript"/>
              </w:rPr>
              <w:t>1</w:t>
            </w:r>
          </w:p>
        </w:tc>
        <w:tc>
          <w:tcPr>
            <w:tcW w:w="850" w:type="dxa"/>
            <w:shd w:val="clear" w:color="auto" w:fill="A3D2BC"/>
            <w:vAlign w:val="center"/>
          </w:tcPr>
          <w:p w14:paraId="0E3635FE" w14:textId="77777777" w:rsidR="00AD1907" w:rsidRDefault="00AD1907" w:rsidP="000B15A9">
            <w:pPr>
              <w:spacing w:after="0"/>
              <w:jc w:val="center"/>
            </w:pPr>
            <w:r>
              <w:rPr>
                <w:b/>
                <w:sz w:val="17"/>
              </w:rPr>
              <w:t>Location Quotient</w:t>
            </w:r>
          </w:p>
        </w:tc>
        <w:tc>
          <w:tcPr>
            <w:tcW w:w="850" w:type="dxa"/>
            <w:shd w:val="clear" w:color="auto" w:fill="A3D2BC"/>
            <w:vAlign w:val="center"/>
          </w:tcPr>
          <w:p w14:paraId="50C20CB1" w14:textId="77777777" w:rsidR="00AD1907" w:rsidRDefault="00AD1907" w:rsidP="000B15A9">
            <w:pPr>
              <w:spacing w:after="0"/>
              <w:jc w:val="center"/>
            </w:pPr>
            <w:r>
              <w:rPr>
                <w:b/>
                <w:sz w:val="17"/>
              </w:rPr>
              <w:t>Unempl</w:t>
            </w:r>
          </w:p>
        </w:tc>
        <w:tc>
          <w:tcPr>
            <w:tcW w:w="850" w:type="dxa"/>
            <w:shd w:val="clear" w:color="auto" w:fill="A3D2BC"/>
            <w:vAlign w:val="center"/>
          </w:tcPr>
          <w:p w14:paraId="3F6DBDB7" w14:textId="77777777" w:rsidR="00AD1907" w:rsidRDefault="00AD1907" w:rsidP="000B15A9">
            <w:pPr>
              <w:spacing w:after="0"/>
              <w:jc w:val="center"/>
            </w:pPr>
            <w:r>
              <w:rPr>
                <w:b/>
                <w:sz w:val="17"/>
              </w:rPr>
              <w:t>Unempl Rate</w:t>
            </w:r>
          </w:p>
        </w:tc>
        <w:tc>
          <w:tcPr>
            <w:tcW w:w="850" w:type="dxa"/>
            <w:shd w:val="clear" w:color="auto" w:fill="D6D6D6"/>
            <w:vAlign w:val="center"/>
          </w:tcPr>
          <w:p w14:paraId="7013E008" w14:textId="77777777" w:rsidR="00AD1907" w:rsidRDefault="00AD1907" w:rsidP="000B15A9">
            <w:pPr>
              <w:spacing w:after="0"/>
              <w:jc w:val="center"/>
            </w:pPr>
            <w:r>
              <w:rPr>
                <w:b/>
                <w:sz w:val="17"/>
              </w:rPr>
              <w:t>Empl</w:t>
            </w:r>
          </w:p>
        </w:tc>
        <w:tc>
          <w:tcPr>
            <w:tcW w:w="850" w:type="dxa"/>
            <w:shd w:val="clear" w:color="auto" w:fill="D6D6D6"/>
            <w:vAlign w:val="center"/>
          </w:tcPr>
          <w:p w14:paraId="458688D8" w14:textId="77777777" w:rsidR="00AD1907" w:rsidRDefault="00AD1907" w:rsidP="000B15A9">
            <w:pPr>
              <w:spacing w:after="0"/>
              <w:jc w:val="center"/>
            </w:pPr>
            <w:r>
              <w:rPr>
                <w:b/>
                <w:sz w:val="17"/>
              </w:rPr>
              <w:t>Maine</w:t>
            </w:r>
          </w:p>
        </w:tc>
        <w:tc>
          <w:tcPr>
            <w:tcW w:w="850" w:type="dxa"/>
            <w:shd w:val="clear" w:color="auto" w:fill="9DCEDD"/>
            <w:vAlign w:val="center"/>
          </w:tcPr>
          <w:p w14:paraId="553C9CB6" w14:textId="77777777" w:rsidR="00AD1907" w:rsidRDefault="00AD1907" w:rsidP="000B15A9">
            <w:pPr>
              <w:spacing w:after="0"/>
              <w:jc w:val="center"/>
            </w:pPr>
            <w:r>
              <w:rPr>
                <w:b/>
                <w:sz w:val="17"/>
              </w:rPr>
              <w:t>Current Online Job Ads</w:t>
            </w:r>
            <w:r>
              <w:rPr>
                <w:b/>
                <w:sz w:val="17"/>
                <w:vertAlign w:val="superscript"/>
              </w:rPr>
              <w:t>2</w:t>
            </w:r>
          </w:p>
        </w:tc>
        <w:tc>
          <w:tcPr>
            <w:tcW w:w="850" w:type="dxa"/>
            <w:shd w:val="clear" w:color="auto" w:fill="9DCEDD"/>
            <w:vAlign w:val="center"/>
          </w:tcPr>
          <w:p w14:paraId="1154CE95" w14:textId="77777777" w:rsidR="00AD1907" w:rsidRDefault="00AD1907" w:rsidP="000B15A9">
            <w:pPr>
              <w:spacing w:after="0"/>
              <w:jc w:val="center"/>
              <w:rPr>
                <w:b/>
                <w:sz w:val="17"/>
              </w:rPr>
            </w:pPr>
            <w:r>
              <w:rPr>
                <w:b/>
                <w:sz w:val="17"/>
              </w:rPr>
              <w:t xml:space="preserve">Total </w:t>
            </w:r>
          </w:p>
          <w:p w14:paraId="7D85E325" w14:textId="77777777" w:rsidR="00AD1907" w:rsidRDefault="00AD1907" w:rsidP="000B15A9">
            <w:pPr>
              <w:spacing w:after="0"/>
              <w:jc w:val="center"/>
            </w:pPr>
            <w:r>
              <w:rPr>
                <w:b/>
                <w:sz w:val="17"/>
              </w:rPr>
              <w:t>Repl Demand</w:t>
            </w:r>
          </w:p>
        </w:tc>
        <w:tc>
          <w:tcPr>
            <w:tcW w:w="850" w:type="dxa"/>
            <w:shd w:val="clear" w:color="auto" w:fill="9DCEDD"/>
            <w:vAlign w:val="center"/>
          </w:tcPr>
          <w:p w14:paraId="14680B6A" w14:textId="77777777" w:rsidR="00AD1907" w:rsidRDefault="00AD1907" w:rsidP="000B15A9">
            <w:pPr>
              <w:spacing w:after="0"/>
              <w:jc w:val="center"/>
            </w:pPr>
            <w:r>
              <w:rPr>
                <w:b/>
                <w:sz w:val="17"/>
              </w:rPr>
              <w:t>Total Growth Demand</w:t>
            </w:r>
          </w:p>
        </w:tc>
        <w:tc>
          <w:tcPr>
            <w:tcW w:w="850" w:type="dxa"/>
            <w:shd w:val="clear" w:color="auto" w:fill="9DCEDD"/>
            <w:vAlign w:val="center"/>
          </w:tcPr>
          <w:p w14:paraId="768A967B" w14:textId="77777777" w:rsidR="00AD1907" w:rsidRDefault="00AD1907" w:rsidP="000B15A9">
            <w:pPr>
              <w:spacing w:after="0"/>
              <w:jc w:val="center"/>
            </w:pPr>
            <w:r>
              <w:rPr>
                <w:b/>
                <w:sz w:val="17"/>
              </w:rPr>
              <w:t>Avg. Annual Growth Percent</w:t>
            </w:r>
          </w:p>
        </w:tc>
      </w:tr>
      <w:tr w:rsidR="00AD1907" w14:paraId="0EAB1672" w14:textId="77777777" w:rsidTr="000B15A9">
        <w:trPr>
          <w:jc w:val="center"/>
        </w:trPr>
        <w:tc>
          <w:tcPr>
            <w:tcW w:w="850" w:type="dxa"/>
            <w:vAlign w:val="center"/>
          </w:tcPr>
          <w:p w14:paraId="6A25D8B2" w14:textId="77777777" w:rsidR="00AD1907" w:rsidRPr="00FA71F6" w:rsidRDefault="00AD1907" w:rsidP="000B15A9">
            <w:pPr>
              <w:spacing w:after="0"/>
              <w:jc w:val="center"/>
              <w:rPr>
                <w:b/>
                <w:sz w:val="18"/>
                <w:szCs w:val="18"/>
              </w:rPr>
            </w:pPr>
            <w:r w:rsidRPr="00FA71F6">
              <w:rPr>
                <w:b/>
                <w:sz w:val="18"/>
                <w:szCs w:val="18"/>
              </w:rPr>
              <w:t>2,459</w:t>
            </w:r>
          </w:p>
        </w:tc>
        <w:tc>
          <w:tcPr>
            <w:tcW w:w="850" w:type="dxa"/>
            <w:vAlign w:val="center"/>
          </w:tcPr>
          <w:p w14:paraId="48F70852" w14:textId="77777777" w:rsidR="00AD1907" w:rsidRPr="00FA71F6" w:rsidRDefault="00AD1907" w:rsidP="000B15A9">
            <w:pPr>
              <w:spacing w:after="0"/>
              <w:jc w:val="center"/>
              <w:rPr>
                <w:b/>
                <w:sz w:val="18"/>
                <w:szCs w:val="18"/>
              </w:rPr>
            </w:pPr>
            <w:r w:rsidRPr="00FA71F6">
              <w:rPr>
                <w:b/>
                <w:sz w:val="18"/>
                <w:szCs w:val="18"/>
              </w:rPr>
              <w:t>$48,900</w:t>
            </w:r>
          </w:p>
        </w:tc>
        <w:tc>
          <w:tcPr>
            <w:tcW w:w="850" w:type="dxa"/>
            <w:vAlign w:val="center"/>
          </w:tcPr>
          <w:p w14:paraId="4806FB98" w14:textId="77777777" w:rsidR="00AD1907" w:rsidRPr="00FA71F6" w:rsidRDefault="00AD1907" w:rsidP="000B15A9">
            <w:pPr>
              <w:spacing w:after="0"/>
              <w:jc w:val="center"/>
              <w:rPr>
                <w:b/>
                <w:sz w:val="18"/>
                <w:szCs w:val="18"/>
              </w:rPr>
            </w:pPr>
            <w:r w:rsidRPr="00FA71F6">
              <w:rPr>
                <w:b/>
                <w:sz w:val="18"/>
                <w:szCs w:val="18"/>
              </w:rPr>
              <w:t>0.85</w:t>
            </w:r>
          </w:p>
        </w:tc>
        <w:tc>
          <w:tcPr>
            <w:tcW w:w="850" w:type="dxa"/>
            <w:vAlign w:val="center"/>
          </w:tcPr>
          <w:p w14:paraId="4EEECCD6" w14:textId="77777777" w:rsidR="00AD1907" w:rsidRPr="00FA71F6" w:rsidRDefault="00AD1907" w:rsidP="000B15A9">
            <w:pPr>
              <w:spacing w:after="0"/>
              <w:jc w:val="center"/>
              <w:rPr>
                <w:b/>
                <w:sz w:val="18"/>
                <w:szCs w:val="18"/>
              </w:rPr>
            </w:pPr>
            <w:r w:rsidRPr="00FA71F6">
              <w:rPr>
                <w:b/>
                <w:sz w:val="18"/>
                <w:szCs w:val="18"/>
              </w:rPr>
              <w:t>87</w:t>
            </w:r>
          </w:p>
        </w:tc>
        <w:tc>
          <w:tcPr>
            <w:tcW w:w="850" w:type="dxa"/>
            <w:vAlign w:val="center"/>
          </w:tcPr>
          <w:p w14:paraId="3A3506AF" w14:textId="77777777" w:rsidR="00AD1907" w:rsidRPr="00FA71F6" w:rsidRDefault="00AD1907" w:rsidP="000B15A9">
            <w:pPr>
              <w:spacing w:after="0"/>
              <w:jc w:val="center"/>
              <w:rPr>
                <w:b/>
                <w:sz w:val="18"/>
                <w:szCs w:val="18"/>
              </w:rPr>
            </w:pPr>
            <w:r w:rsidRPr="00FA71F6">
              <w:rPr>
                <w:b/>
                <w:sz w:val="18"/>
                <w:szCs w:val="18"/>
              </w:rPr>
              <w:t>3.4%</w:t>
            </w:r>
          </w:p>
        </w:tc>
        <w:tc>
          <w:tcPr>
            <w:tcW w:w="850" w:type="dxa"/>
            <w:vAlign w:val="center"/>
          </w:tcPr>
          <w:p w14:paraId="1F4E325B" w14:textId="77777777" w:rsidR="00AD1907" w:rsidRPr="00FA71F6" w:rsidRDefault="00AD1907" w:rsidP="000B15A9">
            <w:pPr>
              <w:spacing w:after="0"/>
              <w:jc w:val="center"/>
              <w:rPr>
                <w:b/>
                <w:sz w:val="18"/>
                <w:szCs w:val="18"/>
              </w:rPr>
            </w:pPr>
            <w:r w:rsidRPr="00FA71F6">
              <w:rPr>
                <w:b/>
                <w:sz w:val="18"/>
                <w:szCs w:val="18"/>
              </w:rPr>
              <w:t>80</w:t>
            </w:r>
          </w:p>
        </w:tc>
        <w:tc>
          <w:tcPr>
            <w:tcW w:w="850" w:type="dxa"/>
            <w:vAlign w:val="center"/>
          </w:tcPr>
          <w:p w14:paraId="15EE8B2D" w14:textId="77777777" w:rsidR="00AD1907" w:rsidRPr="00FA71F6" w:rsidRDefault="00AD1907" w:rsidP="000B15A9">
            <w:pPr>
              <w:spacing w:after="0"/>
              <w:jc w:val="center"/>
              <w:rPr>
                <w:b/>
                <w:sz w:val="18"/>
                <w:szCs w:val="18"/>
              </w:rPr>
            </w:pPr>
            <w:r w:rsidRPr="00FA71F6">
              <w:rPr>
                <w:b/>
                <w:sz w:val="18"/>
                <w:szCs w:val="18"/>
              </w:rPr>
              <w:t>1.1%</w:t>
            </w:r>
          </w:p>
        </w:tc>
        <w:tc>
          <w:tcPr>
            <w:tcW w:w="850" w:type="dxa"/>
            <w:vAlign w:val="center"/>
          </w:tcPr>
          <w:p w14:paraId="7B5E0713" w14:textId="77777777" w:rsidR="00AD1907" w:rsidRPr="00FA71F6" w:rsidRDefault="00AD1907" w:rsidP="000B15A9">
            <w:pPr>
              <w:spacing w:after="0"/>
              <w:jc w:val="center"/>
              <w:rPr>
                <w:b/>
                <w:sz w:val="18"/>
                <w:szCs w:val="18"/>
              </w:rPr>
            </w:pPr>
            <w:r w:rsidRPr="00FA71F6">
              <w:rPr>
                <w:b/>
                <w:sz w:val="18"/>
                <w:szCs w:val="18"/>
              </w:rPr>
              <w:t>51</w:t>
            </w:r>
          </w:p>
        </w:tc>
        <w:tc>
          <w:tcPr>
            <w:tcW w:w="850" w:type="dxa"/>
            <w:vAlign w:val="center"/>
          </w:tcPr>
          <w:p w14:paraId="614259EA" w14:textId="77777777" w:rsidR="00AD1907" w:rsidRPr="00FA71F6" w:rsidRDefault="00AD1907" w:rsidP="000B15A9">
            <w:pPr>
              <w:spacing w:after="0"/>
              <w:jc w:val="center"/>
              <w:rPr>
                <w:b/>
                <w:sz w:val="18"/>
                <w:szCs w:val="18"/>
              </w:rPr>
            </w:pPr>
            <w:r w:rsidRPr="00FA71F6">
              <w:rPr>
                <w:b/>
                <w:sz w:val="18"/>
                <w:szCs w:val="18"/>
              </w:rPr>
              <w:t>288</w:t>
            </w:r>
          </w:p>
        </w:tc>
        <w:tc>
          <w:tcPr>
            <w:tcW w:w="850" w:type="dxa"/>
            <w:vAlign w:val="center"/>
          </w:tcPr>
          <w:p w14:paraId="49804325" w14:textId="77777777" w:rsidR="00AD1907" w:rsidRPr="00FA71F6" w:rsidRDefault="00AD1907" w:rsidP="000B15A9">
            <w:pPr>
              <w:spacing w:after="0"/>
              <w:jc w:val="center"/>
              <w:rPr>
                <w:b/>
                <w:sz w:val="18"/>
                <w:szCs w:val="18"/>
              </w:rPr>
            </w:pPr>
            <w:r w:rsidRPr="00FA71F6">
              <w:rPr>
                <w:b/>
                <w:sz w:val="18"/>
                <w:szCs w:val="18"/>
              </w:rPr>
              <w:t>101</w:t>
            </w:r>
          </w:p>
        </w:tc>
        <w:tc>
          <w:tcPr>
            <w:tcW w:w="850" w:type="dxa"/>
            <w:vAlign w:val="center"/>
          </w:tcPr>
          <w:p w14:paraId="589CB3D0" w14:textId="77777777" w:rsidR="00AD1907" w:rsidRPr="00FA71F6" w:rsidRDefault="00AD1907" w:rsidP="000B15A9">
            <w:pPr>
              <w:spacing w:after="0"/>
              <w:jc w:val="center"/>
              <w:rPr>
                <w:b/>
                <w:sz w:val="18"/>
                <w:szCs w:val="18"/>
              </w:rPr>
            </w:pPr>
            <w:r w:rsidRPr="00FA71F6">
              <w:rPr>
                <w:b/>
                <w:sz w:val="18"/>
                <w:szCs w:val="18"/>
              </w:rPr>
              <w:t>0.6%</w:t>
            </w:r>
          </w:p>
        </w:tc>
      </w:tr>
    </w:tbl>
    <w:p w14:paraId="5488CBC2" w14:textId="77777777" w:rsidR="00AD1907" w:rsidRPr="007F6F21" w:rsidRDefault="00AD1907" w:rsidP="00AD1907">
      <w:pPr>
        <w:spacing w:after="0"/>
        <w:rPr>
          <w:sz w:val="14"/>
          <w:szCs w:val="14"/>
        </w:rPr>
      </w:pPr>
      <w:r w:rsidRPr="007F6F21">
        <w:rPr>
          <w:sz w:val="14"/>
          <w:szCs w:val="14"/>
        </w:rPr>
        <w:t xml:space="preserve">Source: </w:t>
      </w:r>
      <w:hyperlink r:id="rId15" w:history="1">
        <w:r w:rsidRPr="007F6F21">
          <w:rPr>
            <w:noProof/>
            <w:sz w:val="14"/>
            <w:szCs w:val="14"/>
          </w:rPr>
          <w:t>JobsEQ®</w:t>
        </w:r>
      </w:hyperlink>
    </w:p>
    <w:p w14:paraId="1EFDC219" w14:textId="77777777" w:rsidR="00AD1907" w:rsidRPr="007F6F21" w:rsidRDefault="00AD1907" w:rsidP="00AD1907">
      <w:pPr>
        <w:spacing w:after="0"/>
        <w:rPr>
          <w:sz w:val="14"/>
          <w:szCs w:val="14"/>
        </w:rPr>
      </w:pPr>
      <w:r w:rsidRPr="007F6F21">
        <w:rPr>
          <w:sz w:val="14"/>
          <w:szCs w:val="14"/>
        </w:rPr>
        <w:t>Data as of 2017Q2 unless noted otherwise</w:t>
      </w:r>
    </w:p>
    <w:p w14:paraId="080BECC9" w14:textId="77777777" w:rsidR="00AD1907" w:rsidRPr="007F6F21" w:rsidRDefault="00AD1907" w:rsidP="00AD1907">
      <w:pPr>
        <w:spacing w:after="0"/>
        <w:rPr>
          <w:sz w:val="14"/>
          <w:szCs w:val="14"/>
        </w:rPr>
      </w:pPr>
      <w:r w:rsidRPr="007F6F21">
        <w:rPr>
          <w:sz w:val="14"/>
          <w:szCs w:val="14"/>
        </w:rPr>
        <w:t>Note: Figures may not sum due to rounding.</w:t>
      </w:r>
    </w:p>
    <w:p w14:paraId="4C879B3C" w14:textId="77777777" w:rsidR="00AD1907" w:rsidRPr="007F6F21" w:rsidRDefault="00AD1907" w:rsidP="00AD1907">
      <w:pPr>
        <w:spacing w:after="0"/>
        <w:rPr>
          <w:sz w:val="14"/>
          <w:szCs w:val="14"/>
        </w:rPr>
      </w:pPr>
      <w:r w:rsidRPr="007F6F21">
        <w:rPr>
          <w:sz w:val="14"/>
          <w:szCs w:val="14"/>
        </w:rPr>
        <w:t>1. Occupation wages are as of 2016 and should be taken as the average for all Covered Employment</w:t>
      </w:r>
    </w:p>
    <w:p w14:paraId="095B19D4" w14:textId="77777777" w:rsidR="00AD1907" w:rsidRPr="007F6F21" w:rsidRDefault="00AD1907" w:rsidP="00AD1907">
      <w:pPr>
        <w:spacing w:after="120"/>
        <w:rPr>
          <w:sz w:val="14"/>
          <w:szCs w:val="14"/>
        </w:rPr>
      </w:pPr>
      <w:r w:rsidRPr="007F6F21">
        <w:rPr>
          <w:sz w:val="14"/>
          <w:szCs w:val="14"/>
        </w:rPr>
        <w:t>2. Data represent found online ads active within the last thirty days in any zip code intersecting or within the selected region; data represents a sampling rather than the complete universe of postings.</w:t>
      </w:r>
    </w:p>
    <w:p w14:paraId="06FA8301" w14:textId="77777777" w:rsidR="00AD1907" w:rsidRDefault="00AD1907" w:rsidP="00AD1907">
      <w:pPr>
        <w:jc w:val="center"/>
      </w:pPr>
      <w:r w:rsidRPr="0009099D">
        <w:rPr>
          <w:rFonts w:ascii="Verdana" w:hAnsi="Verdana"/>
          <w:noProof/>
          <w:szCs w:val="20"/>
        </w:rPr>
        <w:drawing>
          <wp:inline distT="0" distB="0" distL="0" distR="0" wp14:anchorId="5BBB577E" wp14:editId="3D186FCA">
            <wp:extent cx="5943600" cy="2165169"/>
            <wp:effectExtent l="0" t="0" r="0" b="6985"/>
            <wp:docPr id="12" name="Picture 12" title="cea_image_occProj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16" cstate="print">
                      <a:extLst>
                        <a:ext uri="{28A0092B-C50C-407E-A947-70E740481C1C}">
                          <a14:useLocalDpi xmlns:a14="http://schemas.microsoft.com/office/drawing/2010/main" val="0"/>
                        </a:ext>
                      </a:extLst>
                    </a:blip>
                    <a:srcRect/>
                    <a:stretch>
                      <a:fillRect/>
                    </a:stretch>
                  </pic:blipFill>
                  <pic:spPr bwMode="auto">
                    <a:xfrm>
                      <a:off x="0" y="0"/>
                      <a:ext cx="5943600" cy="2165169"/>
                    </a:xfrm>
                    <a:prstGeom prst="rect">
                      <a:avLst/>
                    </a:prstGeom>
                    <a:noFill/>
                    <a:ln>
                      <a:noFill/>
                    </a:ln>
                  </pic:spPr>
                </pic:pic>
              </a:graphicData>
            </a:graphic>
          </wp:inline>
        </w:drawing>
      </w:r>
    </w:p>
    <w:p w14:paraId="53807E8D" w14:textId="77777777" w:rsidR="00AD1907" w:rsidRPr="007F6F21" w:rsidRDefault="00AD1907" w:rsidP="00AD1907">
      <w:pPr>
        <w:pStyle w:val="SourceNote"/>
        <w:rPr>
          <w:rFonts w:asciiTheme="minorHAnsi" w:hAnsiTheme="minorHAnsi"/>
          <w:sz w:val="14"/>
          <w:szCs w:val="14"/>
        </w:rPr>
      </w:pPr>
      <w:bookmarkStart w:id="4" w:name="_Toc371429833"/>
      <w:r w:rsidRPr="007F6F21">
        <w:rPr>
          <w:rFonts w:asciiTheme="minorHAnsi" w:hAnsiTheme="minorHAnsi"/>
          <w:sz w:val="14"/>
          <w:szCs w:val="14"/>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sidRPr="007F6F21">
        <w:rPr>
          <w:rFonts w:asciiTheme="minorHAnsi" w:hAnsiTheme="minorHAnsi"/>
          <w:noProof/>
          <w:sz w:val="14"/>
          <w:szCs w:val="14"/>
          <w:shd w:val="clear" w:color="auto" w:fill="FFFFFF"/>
        </w:rPr>
        <w:t>2016Q4</w:t>
      </w:r>
      <w:r w:rsidRPr="007F6F21">
        <w:rPr>
          <w:rFonts w:asciiTheme="minorHAnsi" w:hAnsiTheme="minorHAnsi"/>
          <w:sz w:val="14"/>
          <w:szCs w:val="14"/>
          <w:shd w:val="clear" w:color="auto" w:fill="FFFFFF"/>
        </w:rPr>
        <w:t xml:space="preserve">, imputed where necessary with preliminary estimates updated to </w:t>
      </w:r>
      <w:r w:rsidRPr="007F6F21">
        <w:rPr>
          <w:rFonts w:asciiTheme="minorHAnsi" w:hAnsiTheme="minorHAnsi"/>
          <w:noProof/>
          <w:sz w:val="14"/>
          <w:szCs w:val="14"/>
          <w:shd w:val="clear" w:color="auto" w:fill="FFFFFF"/>
        </w:rPr>
        <w:t>2017Q2</w:t>
      </w:r>
      <w:r w:rsidRPr="007F6F21">
        <w:rPr>
          <w:rFonts w:asciiTheme="minorHAnsi" w:hAnsiTheme="minorHAnsi"/>
          <w:sz w:val="14"/>
          <w:szCs w:val="14"/>
          <w:shd w:val="clear" w:color="auto" w:fill="FFFFFF"/>
        </w:rPr>
        <w:t xml:space="preserve">. Wages by occupation are as of </w:t>
      </w:r>
      <w:r w:rsidRPr="007F6F21">
        <w:rPr>
          <w:rFonts w:asciiTheme="minorHAnsi" w:hAnsiTheme="minorHAnsi"/>
          <w:noProof/>
          <w:sz w:val="14"/>
          <w:szCs w:val="14"/>
          <w:shd w:val="clear" w:color="auto" w:fill="FFFFFF"/>
        </w:rPr>
        <w:t>2016</w:t>
      </w:r>
      <w:r w:rsidRPr="007F6F21">
        <w:rPr>
          <w:rFonts w:asciiTheme="minorHAnsi" w:hAnsiTheme="minorHAnsi"/>
          <w:sz w:val="14"/>
          <w:szCs w:val="14"/>
          <w:shd w:val="clear" w:color="auto" w:fill="FFFFFF"/>
        </w:rPr>
        <w:t xml:space="preserve"> provided by the BLS and imputed where necessary. Forecast employment growth uses national projections from the Bureau of Labor Statistics adapted for regional growth patterns. </w:t>
      </w:r>
      <w:bookmarkEnd w:id="4"/>
      <w:r w:rsidRPr="007F6F21">
        <w:rPr>
          <w:rFonts w:asciiTheme="minorHAnsi" w:hAnsiTheme="minorHAnsi"/>
          <w:sz w:val="14"/>
          <w:szCs w:val="14"/>
          <w:shd w:val="clear" w:color="auto" w:fill="FFFFFF"/>
        </w:rPr>
        <w:t xml:space="preserve">Occupation unemployment figures are imputed by Chmura. </w:t>
      </w:r>
    </w:p>
    <w:p w14:paraId="70BA92AC" w14:textId="77777777" w:rsidR="00AD1907" w:rsidRPr="00CA49E7" w:rsidRDefault="00AD1907" w:rsidP="00AD1907">
      <w:pPr>
        <w:pStyle w:val="Heading1"/>
        <w:pageBreakBefore/>
        <w:spacing w:before="0" w:after="0"/>
        <w:rPr>
          <w:sz w:val="32"/>
        </w:rPr>
      </w:pPr>
      <w:bookmarkStart w:id="5" w:name="_Toc387134080"/>
      <w:bookmarkStart w:id="6" w:name="_Toc498008586"/>
      <w:r w:rsidRPr="00CA49E7">
        <w:rPr>
          <w:sz w:val="32"/>
        </w:rPr>
        <w:t>Employment by Industry</w:t>
      </w:r>
      <w:bookmarkEnd w:id="5"/>
      <w:bookmarkEnd w:id="6"/>
    </w:p>
    <w:p w14:paraId="4099BCE8" w14:textId="77777777" w:rsidR="00AD1907" w:rsidRPr="00314BA2" w:rsidRDefault="00AD1907" w:rsidP="00AD1907">
      <w:pPr>
        <w:rPr>
          <w:u w:val="single"/>
        </w:rPr>
      </w:pPr>
      <w:r>
        <w:t xml:space="preserve">The following chart and table illustrate the industries in Maine which most employ </w:t>
      </w:r>
      <w:r>
        <w:rPr>
          <w:noProof/>
        </w:rPr>
        <w:t>Electricians</w:t>
      </w:r>
      <w:r>
        <w:t xml:space="preserve">. The single industry most employing this occupation in the region is </w:t>
      </w:r>
      <w:r>
        <w:rPr>
          <w:noProof/>
        </w:rPr>
        <w:t>Building Equipment Contractors</w:t>
      </w:r>
      <w:r>
        <w:t xml:space="preserve">, NAICS 2382. This industry employs 1,646 </w:t>
      </w:r>
      <w:r>
        <w:rPr>
          <w:noProof/>
        </w:rPr>
        <w:t>Electricians</w:t>
      </w:r>
      <w:r>
        <w:t xml:space="preserve">—employment which is expected to increase by </w:t>
      </w:r>
      <w:r>
        <w:rPr>
          <w:noProof/>
        </w:rPr>
        <w:t>188</w:t>
      </w:r>
      <w:r>
        <w:t xml:space="preserve"> </w:t>
      </w:r>
      <w:r>
        <w:rPr>
          <w:noProof/>
        </w:rPr>
        <w:t>jobs</w:t>
      </w:r>
      <w:r>
        <w:t xml:space="preserve"> over the next ten years; furthermore, 286 additional new workers in this occupation will be needed for this industry due to replacement demand, that is, to replace workers in this occupation and industry that retire or move into a different occupation.</w:t>
      </w:r>
    </w:p>
    <w:p w14:paraId="64F0E3D3" w14:textId="77777777" w:rsidR="00AD1907" w:rsidRDefault="00AD1907" w:rsidP="00AD1907">
      <w:pPr>
        <w:jc w:val="center"/>
      </w:pPr>
      <w:r>
        <w:rPr>
          <w:noProof/>
        </w:rPr>
        <w:drawing>
          <wp:inline distT="0" distB="0" distL="0" distR="0" wp14:anchorId="6D856B40" wp14:editId="32707268">
            <wp:extent cx="4764024" cy="2606040"/>
            <wp:effectExtent l="0" t="0" r="0" b="3810"/>
            <wp:docPr id="18" name="Picture 18" title="cea_image_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dpi="300">
                    <a:blip r:embed="rId17"/>
                    <a:stretch>
                      <a:fillRect/>
                    </a:stretch>
                  </pic:blipFill>
                  <pic:spPr>
                    <a:xfrm>
                      <a:off x="0" y="0"/>
                      <a:ext cx="4764024" cy="2606040"/>
                    </a:xfrm>
                    <a:prstGeom prst="rect">
                      <a:avLst/>
                    </a:prstGeom>
                  </pic:spPr>
                </pic:pic>
              </a:graphicData>
            </a:graphic>
          </wp:inline>
        </w:drawing>
      </w:r>
    </w:p>
    <w:p w14:paraId="086103CD" w14:textId="77777777" w:rsidR="00AD1907" w:rsidRPr="000F66F8" w:rsidRDefault="00AD1907" w:rsidP="00AD1907">
      <w:pPr>
        <w:pStyle w:val="SourceNote"/>
        <w:spacing w:after="60"/>
        <w:rPr>
          <w:sz w:val="14"/>
          <w:szCs w:val="14"/>
          <w:shd w:val="clear" w:color="auto" w:fill="FFFFFF"/>
        </w:rPr>
      </w:pPr>
      <w:r w:rsidRPr="000F66F8">
        <w:rPr>
          <w:sz w:val="14"/>
          <w:szCs w:val="14"/>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sidRPr="000F66F8">
        <w:rPr>
          <w:noProof/>
          <w:sz w:val="14"/>
          <w:szCs w:val="14"/>
          <w:shd w:val="clear" w:color="auto" w:fill="FFFFFF"/>
        </w:rPr>
        <w:t>2016Q4</w:t>
      </w:r>
      <w:r w:rsidRPr="000F66F8">
        <w:rPr>
          <w:sz w:val="14"/>
          <w:szCs w:val="14"/>
          <w:shd w:val="clear" w:color="auto" w:fill="FFFFFF"/>
        </w:rPr>
        <w:t xml:space="preserve">, imputed where necessary with preliminary estimates updated to </w:t>
      </w:r>
      <w:r w:rsidRPr="000F66F8">
        <w:rPr>
          <w:noProof/>
          <w:sz w:val="14"/>
          <w:szCs w:val="14"/>
          <w:shd w:val="clear" w:color="auto" w:fill="FFFFFF"/>
        </w:rPr>
        <w:t>2017Q2</w:t>
      </w:r>
      <w:r w:rsidRPr="000F66F8">
        <w:rPr>
          <w:sz w:val="14"/>
          <w:szCs w:val="14"/>
          <w:shd w:val="clear" w:color="auto" w:fill="FFFFFF"/>
        </w:rPr>
        <w:t>.</w:t>
      </w:r>
    </w:p>
    <w:tbl>
      <w:tblPr>
        <w:tblW w:w="5000" w:type="pct"/>
        <w:jc w:val="center"/>
        <w:tblBorders>
          <w:top w:val="single" w:sz="2" w:space="0" w:color="909090"/>
          <w:left w:val="single" w:sz="2" w:space="0" w:color="909090"/>
          <w:bottom w:val="single" w:sz="2" w:space="0" w:color="909090"/>
          <w:right w:val="single" w:sz="2" w:space="0" w:color="909090"/>
          <w:insideH w:val="single" w:sz="2" w:space="0" w:color="909090"/>
          <w:insideV w:val="single" w:sz="2" w:space="0" w:color="909090"/>
        </w:tblBorders>
        <w:tblLayout w:type="fixed"/>
        <w:tblCellMar>
          <w:top w:w="30" w:type="dxa"/>
          <w:left w:w="50" w:type="dxa"/>
          <w:bottom w:w="30" w:type="dxa"/>
          <w:right w:w="50" w:type="dxa"/>
        </w:tblCellMar>
        <w:tblLook w:val="04A0" w:firstRow="1" w:lastRow="0" w:firstColumn="1" w:lastColumn="0" w:noHBand="0" w:noVBand="1"/>
      </w:tblPr>
      <w:tblGrid>
        <w:gridCol w:w="634"/>
        <w:gridCol w:w="5080"/>
        <w:gridCol w:w="1270"/>
        <w:gridCol w:w="1270"/>
        <w:gridCol w:w="1270"/>
        <w:gridCol w:w="1270"/>
      </w:tblGrid>
      <w:tr w:rsidR="00AD1907" w14:paraId="5C4CB52C" w14:textId="77777777" w:rsidTr="000B15A9">
        <w:trPr>
          <w:tblHeader/>
          <w:jc w:val="center"/>
        </w:trPr>
        <w:tc>
          <w:tcPr>
            <w:tcW w:w="9358" w:type="dxa"/>
            <w:gridSpan w:val="6"/>
            <w:vAlign w:val="center"/>
          </w:tcPr>
          <w:p w14:paraId="0CDB8367" w14:textId="77777777" w:rsidR="00AD1907" w:rsidRPr="000F66F8" w:rsidRDefault="00AD1907" w:rsidP="000B15A9">
            <w:pPr>
              <w:spacing w:after="0"/>
              <w:jc w:val="center"/>
              <w:rPr>
                <w:b/>
              </w:rPr>
            </w:pPr>
            <w:r w:rsidRPr="00EC68DE">
              <w:rPr>
                <w:b/>
                <w:color w:val="C00000"/>
                <w:sz w:val="18"/>
              </w:rPr>
              <w:t>Top Industry Distribution for Electricians (47-2111) in Maine</w:t>
            </w:r>
          </w:p>
        </w:tc>
      </w:tr>
      <w:tr w:rsidR="00AD1907" w14:paraId="4389DA3D" w14:textId="77777777" w:rsidTr="000B15A9">
        <w:trPr>
          <w:tblHeader/>
          <w:jc w:val="center"/>
        </w:trPr>
        <w:tc>
          <w:tcPr>
            <w:tcW w:w="550" w:type="dxa"/>
            <w:vAlign w:val="center"/>
          </w:tcPr>
          <w:p w14:paraId="05CF4004" w14:textId="77777777" w:rsidR="00AD1907" w:rsidRPr="000F66F8" w:rsidRDefault="00AD1907" w:rsidP="000B15A9">
            <w:pPr>
              <w:spacing w:after="0"/>
              <w:jc w:val="center"/>
              <w:rPr>
                <w:b/>
              </w:rPr>
            </w:pPr>
            <w:r w:rsidRPr="000F66F8">
              <w:rPr>
                <w:b/>
                <w:sz w:val="17"/>
              </w:rPr>
              <w:t>NAICS Code</w:t>
            </w:r>
          </w:p>
        </w:tc>
        <w:tc>
          <w:tcPr>
            <w:tcW w:w="4404" w:type="dxa"/>
            <w:vAlign w:val="center"/>
          </w:tcPr>
          <w:p w14:paraId="7AD7838F" w14:textId="77777777" w:rsidR="00AD1907" w:rsidRPr="000F66F8" w:rsidRDefault="00AD1907" w:rsidP="000B15A9">
            <w:pPr>
              <w:spacing w:after="0"/>
              <w:jc w:val="center"/>
              <w:rPr>
                <w:b/>
              </w:rPr>
            </w:pPr>
            <w:r w:rsidRPr="000F66F8">
              <w:rPr>
                <w:b/>
                <w:sz w:val="17"/>
              </w:rPr>
              <w:t>Industry Title</w:t>
            </w:r>
          </w:p>
        </w:tc>
        <w:tc>
          <w:tcPr>
            <w:tcW w:w="1101" w:type="dxa"/>
            <w:vAlign w:val="center"/>
          </w:tcPr>
          <w:p w14:paraId="38DF084D" w14:textId="77777777" w:rsidR="00AD1907" w:rsidRPr="000F66F8" w:rsidRDefault="00AD1907" w:rsidP="000B15A9">
            <w:pPr>
              <w:spacing w:after="0"/>
              <w:jc w:val="center"/>
              <w:rPr>
                <w:b/>
              </w:rPr>
            </w:pPr>
            <w:r w:rsidRPr="000F66F8">
              <w:rPr>
                <w:b/>
                <w:sz w:val="17"/>
              </w:rPr>
              <w:t>Current Occupation Employment</w:t>
            </w:r>
          </w:p>
        </w:tc>
        <w:tc>
          <w:tcPr>
            <w:tcW w:w="1101" w:type="dxa"/>
            <w:vAlign w:val="center"/>
          </w:tcPr>
          <w:p w14:paraId="5F4E357B" w14:textId="77777777" w:rsidR="00AD1907" w:rsidRPr="000F66F8" w:rsidRDefault="00AD1907" w:rsidP="000B15A9">
            <w:pPr>
              <w:spacing w:after="0"/>
              <w:jc w:val="center"/>
              <w:rPr>
                <w:b/>
              </w:rPr>
            </w:pPr>
            <w:r w:rsidRPr="000F66F8">
              <w:rPr>
                <w:b/>
                <w:sz w:val="17"/>
              </w:rPr>
              <w:t>10-Year Repl Demand</w:t>
            </w:r>
          </w:p>
        </w:tc>
        <w:tc>
          <w:tcPr>
            <w:tcW w:w="1101" w:type="dxa"/>
            <w:vAlign w:val="center"/>
          </w:tcPr>
          <w:p w14:paraId="5666A2C6" w14:textId="77777777" w:rsidR="00AD1907" w:rsidRPr="000F66F8" w:rsidRDefault="00AD1907" w:rsidP="000B15A9">
            <w:pPr>
              <w:spacing w:after="0"/>
              <w:jc w:val="center"/>
              <w:rPr>
                <w:b/>
              </w:rPr>
            </w:pPr>
            <w:r w:rsidRPr="000F66F8">
              <w:rPr>
                <w:b/>
                <w:sz w:val="17"/>
              </w:rPr>
              <w:t>10-Year Growth Demand</w:t>
            </w:r>
          </w:p>
        </w:tc>
        <w:tc>
          <w:tcPr>
            <w:tcW w:w="1101" w:type="dxa"/>
            <w:vAlign w:val="center"/>
          </w:tcPr>
          <w:p w14:paraId="3A7F5FC5" w14:textId="77777777" w:rsidR="00AD1907" w:rsidRPr="000F66F8" w:rsidRDefault="00AD1907" w:rsidP="000B15A9">
            <w:pPr>
              <w:spacing w:after="0"/>
              <w:jc w:val="center"/>
              <w:rPr>
                <w:b/>
              </w:rPr>
            </w:pPr>
            <w:r w:rsidRPr="000F66F8">
              <w:rPr>
                <w:b/>
                <w:sz w:val="17"/>
              </w:rPr>
              <w:t>10-Year Total Demand</w:t>
            </w:r>
          </w:p>
        </w:tc>
      </w:tr>
      <w:tr w:rsidR="00AD1907" w14:paraId="33FE0B1A" w14:textId="77777777" w:rsidTr="000B15A9">
        <w:trPr>
          <w:jc w:val="center"/>
        </w:trPr>
        <w:tc>
          <w:tcPr>
            <w:tcW w:w="550" w:type="dxa"/>
            <w:vAlign w:val="center"/>
          </w:tcPr>
          <w:p w14:paraId="1A862F8D" w14:textId="77777777" w:rsidR="00AD1907" w:rsidRPr="000F66F8" w:rsidRDefault="00AD1907" w:rsidP="000B15A9">
            <w:pPr>
              <w:spacing w:after="0"/>
              <w:jc w:val="center"/>
              <w:rPr>
                <w:b/>
                <w:sz w:val="16"/>
                <w:szCs w:val="16"/>
              </w:rPr>
            </w:pPr>
            <w:r w:rsidRPr="000F66F8">
              <w:rPr>
                <w:b/>
                <w:sz w:val="16"/>
                <w:szCs w:val="16"/>
              </w:rPr>
              <w:t>2382</w:t>
            </w:r>
          </w:p>
        </w:tc>
        <w:tc>
          <w:tcPr>
            <w:tcW w:w="4404" w:type="dxa"/>
            <w:vAlign w:val="center"/>
          </w:tcPr>
          <w:p w14:paraId="28DB0273" w14:textId="77777777" w:rsidR="00AD1907" w:rsidRPr="000F66F8" w:rsidRDefault="00AD1907" w:rsidP="000B15A9">
            <w:pPr>
              <w:spacing w:after="0"/>
              <w:rPr>
                <w:b/>
                <w:sz w:val="16"/>
                <w:szCs w:val="16"/>
              </w:rPr>
            </w:pPr>
            <w:r w:rsidRPr="000F66F8">
              <w:rPr>
                <w:b/>
                <w:sz w:val="16"/>
                <w:szCs w:val="16"/>
              </w:rPr>
              <w:t>Building Equipment Contractors</w:t>
            </w:r>
          </w:p>
        </w:tc>
        <w:tc>
          <w:tcPr>
            <w:tcW w:w="1101" w:type="dxa"/>
            <w:vAlign w:val="center"/>
          </w:tcPr>
          <w:p w14:paraId="74F9C187" w14:textId="77777777" w:rsidR="00AD1907" w:rsidRPr="000F66F8" w:rsidRDefault="00AD1907" w:rsidP="000B15A9">
            <w:pPr>
              <w:spacing w:after="0"/>
              <w:jc w:val="center"/>
              <w:rPr>
                <w:b/>
                <w:sz w:val="16"/>
                <w:szCs w:val="16"/>
              </w:rPr>
            </w:pPr>
            <w:r w:rsidRPr="000F66F8">
              <w:rPr>
                <w:b/>
                <w:sz w:val="16"/>
                <w:szCs w:val="16"/>
              </w:rPr>
              <w:t>1,646</w:t>
            </w:r>
          </w:p>
        </w:tc>
        <w:tc>
          <w:tcPr>
            <w:tcW w:w="1101" w:type="dxa"/>
            <w:vAlign w:val="center"/>
          </w:tcPr>
          <w:p w14:paraId="2C824A63" w14:textId="77777777" w:rsidR="00AD1907" w:rsidRPr="000F66F8" w:rsidRDefault="00AD1907" w:rsidP="000B15A9">
            <w:pPr>
              <w:spacing w:after="0"/>
              <w:jc w:val="center"/>
              <w:rPr>
                <w:b/>
                <w:sz w:val="16"/>
                <w:szCs w:val="16"/>
              </w:rPr>
            </w:pPr>
            <w:r w:rsidRPr="000F66F8">
              <w:rPr>
                <w:b/>
                <w:sz w:val="16"/>
                <w:szCs w:val="16"/>
              </w:rPr>
              <w:t>286</w:t>
            </w:r>
          </w:p>
        </w:tc>
        <w:tc>
          <w:tcPr>
            <w:tcW w:w="1101" w:type="dxa"/>
            <w:vAlign w:val="center"/>
          </w:tcPr>
          <w:p w14:paraId="1D6C72A3" w14:textId="77777777" w:rsidR="00AD1907" w:rsidRPr="000F66F8" w:rsidRDefault="00AD1907" w:rsidP="000B15A9">
            <w:pPr>
              <w:spacing w:after="0"/>
              <w:jc w:val="center"/>
              <w:rPr>
                <w:b/>
                <w:sz w:val="16"/>
                <w:szCs w:val="16"/>
              </w:rPr>
            </w:pPr>
            <w:r w:rsidRPr="000F66F8">
              <w:rPr>
                <w:b/>
                <w:sz w:val="16"/>
                <w:szCs w:val="16"/>
              </w:rPr>
              <w:t>188</w:t>
            </w:r>
          </w:p>
        </w:tc>
        <w:tc>
          <w:tcPr>
            <w:tcW w:w="1101" w:type="dxa"/>
            <w:vAlign w:val="center"/>
          </w:tcPr>
          <w:p w14:paraId="6476934E" w14:textId="77777777" w:rsidR="00AD1907" w:rsidRPr="000F66F8" w:rsidRDefault="00AD1907" w:rsidP="000B15A9">
            <w:pPr>
              <w:spacing w:after="0"/>
              <w:jc w:val="center"/>
              <w:rPr>
                <w:b/>
                <w:sz w:val="16"/>
                <w:szCs w:val="16"/>
              </w:rPr>
            </w:pPr>
            <w:r w:rsidRPr="000F66F8">
              <w:rPr>
                <w:b/>
                <w:sz w:val="16"/>
                <w:szCs w:val="16"/>
              </w:rPr>
              <w:t>474</w:t>
            </w:r>
          </w:p>
        </w:tc>
      </w:tr>
      <w:tr w:rsidR="00AD1907" w14:paraId="33A0E152" w14:textId="77777777" w:rsidTr="000B15A9">
        <w:trPr>
          <w:jc w:val="center"/>
        </w:trPr>
        <w:tc>
          <w:tcPr>
            <w:tcW w:w="550" w:type="dxa"/>
            <w:vAlign w:val="center"/>
          </w:tcPr>
          <w:p w14:paraId="33FCB046" w14:textId="77777777" w:rsidR="00AD1907" w:rsidRPr="000F66F8" w:rsidRDefault="00AD1907" w:rsidP="000B15A9">
            <w:pPr>
              <w:spacing w:after="0"/>
              <w:jc w:val="center"/>
              <w:rPr>
                <w:b/>
                <w:sz w:val="16"/>
                <w:szCs w:val="16"/>
              </w:rPr>
            </w:pPr>
            <w:r w:rsidRPr="000F66F8">
              <w:rPr>
                <w:b/>
                <w:sz w:val="16"/>
                <w:szCs w:val="16"/>
              </w:rPr>
              <w:t>3366</w:t>
            </w:r>
          </w:p>
        </w:tc>
        <w:tc>
          <w:tcPr>
            <w:tcW w:w="4404" w:type="dxa"/>
            <w:vAlign w:val="center"/>
          </w:tcPr>
          <w:p w14:paraId="00034061" w14:textId="77777777" w:rsidR="00AD1907" w:rsidRPr="000F66F8" w:rsidRDefault="00AD1907" w:rsidP="000B15A9">
            <w:pPr>
              <w:spacing w:after="0"/>
              <w:rPr>
                <w:b/>
                <w:sz w:val="16"/>
                <w:szCs w:val="16"/>
              </w:rPr>
            </w:pPr>
            <w:r w:rsidRPr="000F66F8">
              <w:rPr>
                <w:b/>
                <w:sz w:val="16"/>
                <w:szCs w:val="16"/>
              </w:rPr>
              <w:t>Ship and Boat Building</w:t>
            </w:r>
          </w:p>
        </w:tc>
        <w:tc>
          <w:tcPr>
            <w:tcW w:w="1101" w:type="dxa"/>
            <w:vAlign w:val="center"/>
          </w:tcPr>
          <w:p w14:paraId="17C97FA4" w14:textId="77777777" w:rsidR="00AD1907" w:rsidRPr="000F66F8" w:rsidRDefault="00AD1907" w:rsidP="000B15A9">
            <w:pPr>
              <w:spacing w:after="0"/>
              <w:jc w:val="center"/>
              <w:rPr>
                <w:b/>
                <w:sz w:val="16"/>
                <w:szCs w:val="16"/>
              </w:rPr>
            </w:pPr>
            <w:r w:rsidRPr="000F66F8">
              <w:rPr>
                <w:b/>
                <w:sz w:val="16"/>
                <w:szCs w:val="16"/>
              </w:rPr>
              <w:t>374</w:t>
            </w:r>
          </w:p>
        </w:tc>
        <w:tc>
          <w:tcPr>
            <w:tcW w:w="1101" w:type="dxa"/>
            <w:vAlign w:val="center"/>
          </w:tcPr>
          <w:p w14:paraId="2832651D" w14:textId="77777777" w:rsidR="00AD1907" w:rsidRPr="000F66F8" w:rsidRDefault="00AD1907" w:rsidP="000B15A9">
            <w:pPr>
              <w:spacing w:after="0"/>
              <w:jc w:val="center"/>
              <w:rPr>
                <w:b/>
                <w:sz w:val="16"/>
                <w:szCs w:val="16"/>
              </w:rPr>
            </w:pPr>
            <w:r w:rsidRPr="000F66F8">
              <w:rPr>
                <w:b/>
                <w:sz w:val="16"/>
                <w:szCs w:val="16"/>
              </w:rPr>
              <w:t>60</w:t>
            </w:r>
          </w:p>
        </w:tc>
        <w:tc>
          <w:tcPr>
            <w:tcW w:w="1101" w:type="dxa"/>
            <w:vAlign w:val="center"/>
          </w:tcPr>
          <w:p w14:paraId="305DC31E" w14:textId="77777777" w:rsidR="00AD1907" w:rsidRPr="000F66F8" w:rsidRDefault="00AD1907" w:rsidP="000B15A9">
            <w:pPr>
              <w:spacing w:after="0"/>
              <w:jc w:val="center"/>
              <w:rPr>
                <w:b/>
                <w:sz w:val="16"/>
                <w:szCs w:val="16"/>
              </w:rPr>
            </w:pPr>
            <w:r w:rsidRPr="000F66F8">
              <w:rPr>
                <w:b/>
                <w:sz w:val="16"/>
                <w:szCs w:val="16"/>
              </w:rPr>
              <w:t>-21</w:t>
            </w:r>
          </w:p>
        </w:tc>
        <w:tc>
          <w:tcPr>
            <w:tcW w:w="1101" w:type="dxa"/>
            <w:vAlign w:val="center"/>
          </w:tcPr>
          <w:p w14:paraId="18133339" w14:textId="77777777" w:rsidR="00AD1907" w:rsidRPr="000F66F8" w:rsidRDefault="00AD1907" w:rsidP="000B15A9">
            <w:pPr>
              <w:spacing w:after="0"/>
              <w:jc w:val="center"/>
              <w:rPr>
                <w:b/>
                <w:sz w:val="16"/>
                <w:szCs w:val="16"/>
              </w:rPr>
            </w:pPr>
            <w:r w:rsidRPr="000F66F8">
              <w:rPr>
                <w:b/>
                <w:sz w:val="16"/>
                <w:szCs w:val="16"/>
              </w:rPr>
              <w:t>38</w:t>
            </w:r>
          </w:p>
        </w:tc>
      </w:tr>
      <w:tr w:rsidR="00AD1907" w14:paraId="2E486B93" w14:textId="77777777" w:rsidTr="000B15A9">
        <w:trPr>
          <w:jc w:val="center"/>
        </w:trPr>
        <w:tc>
          <w:tcPr>
            <w:tcW w:w="550" w:type="dxa"/>
            <w:vAlign w:val="center"/>
          </w:tcPr>
          <w:p w14:paraId="3DF0CD2F" w14:textId="77777777" w:rsidR="00AD1907" w:rsidRPr="000F66F8" w:rsidRDefault="00AD1907" w:rsidP="000B15A9">
            <w:pPr>
              <w:spacing w:after="0"/>
              <w:jc w:val="center"/>
              <w:rPr>
                <w:b/>
                <w:sz w:val="16"/>
                <w:szCs w:val="16"/>
              </w:rPr>
            </w:pPr>
            <w:r w:rsidRPr="000F66F8">
              <w:rPr>
                <w:b/>
                <w:sz w:val="16"/>
                <w:szCs w:val="16"/>
              </w:rPr>
              <w:t>2362</w:t>
            </w:r>
          </w:p>
        </w:tc>
        <w:tc>
          <w:tcPr>
            <w:tcW w:w="4404" w:type="dxa"/>
            <w:vAlign w:val="center"/>
          </w:tcPr>
          <w:p w14:paraId="59FC63B8" w14:textId="77777777" w:rsidR="00AD1907" w:rsidRPr="000F66F8" w:rsidRDefault="00AD1907" w:rsidP="000B15A9">
            <w:pPr>
              <w:spacing w:after="0"/>
              <w:rPr>
                <w:b/>
                <w:sz w:val="16"/>
                <w:szCs w:val="16"/>
              </w:rPr>
            </w:pPr>
            <w:r w:rsidRPr="000F66F8">
              <w:rPr>
                <w:b/>
                <w:sz w:val="16"/>
                <w:szCs w:val="16"/>
              </w:rPr>
              <w:t>Nonresidential Building Construction</w:t>
            </w:r>
          </w:p>
        </w:tc>
        <w:tc>
          <w:tcPr>
            <w:tcW w:w="1101" w:type="dxa"/>
            <w:vAlign w:val="center"/>
          </w:tcPr>
          <w:p w14:paraId="428A71B2" w14:textId="77777777" w:rsidR="00AD1907" w:rsidRPr="000F66F8" w:rsidRDefault="00AD1907" w:rsidP="000B15A9">
            <w:pPr>
              <w:spacing w:after="0"/>
              <w:jc w:val="center"/>
              <w:rPr>
                <w:b/>
                <w:sz w:val="16"/>
                <w:szCs w:val="16"/>
              </w:rPr>
            </w:pPr>
            <w:r w:rsidRPr="000F66F8">
              <w:rPr>
                <w:b/>
                <w:sz w:val="16"/>
                <w:szCs w:val="16"/>
              </w:rPr>
              <w:t>28</w:t>
            </w:r>
          </w:p>
        </w:tc>
        <w:tc>
          <w:tcPr>
            <w:tcW w:w="1101" w:type="dxa"/>
            <w:vAlign w:val="center"/>
          </w:tcPr>
          <w:p w14:paraId="54388A10" w14:textId="77777777" w:rsidR="00AD1907" w:rsidRPr="000F66F8" w:rsidRDefault="00AD1907" w:rsidP="000B15A9">
            <w:pPr>
              <w:spacing w:after="0"/>
              <w:jc w:val="center"/>
              <w:rPr>
                <w:b/>
                <w:sz w:val="16"/>
                <w:szCs w:val="16"/>
              </w:rPr>
            </w:pPr>
            <w:r w:rsidRPr="000F66F8">
              <w:rPr>
                <w:b/>
                <w:sz w:val="16"/>
                <w:szCs w:val="16"/>
              </w:rPr>
              <w:t>5</w:t>
            </w:r>
          </w:p>
        </w:tc>
        <w:tc>
          <w:tcPr>
            <w:tcW w:w="1101" w:type="dxa"/>
            <w:vAlign w:val="center"/>
          </w:tcPr>
          <w:p w14:paraId="18155DD5"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06BD7BF0" w14:textId="77777777" w:rsidR="00AD1907" w:rsidRPr="000F66F8" w:rsidRDefault="00AD1907" w:rsidP="000B15A9">
            <w:pPr>
              <w:spacing w:after="0"/>
              <w:jc w:val="center"/>
              <w:rPr>
                <w:b/>
                <w:sz w:val="16"/>
                <w:szCs w:val="16"/>
              </w:rPr>
            </w:pPr>
            <w:r w:rsidRPr="000F66F8">
              <w:rPr>
                <w:b/>
                <w:sz w:val="16"/>
                <w:szCs w:val="16"/>
              </w:rPr>
              <w:t>5</w:t>
            </w:r>
          </w:p>
        </w:tc>
      </w:tr>
      <w:tr w:rsidR="00AD1907" w14:paraId="1C2D6EFA" w14:textId="77777777" w:rsidTr="000B15A9">
        <w:trPr>
          <w:jc w:val="center"/>
        </w:trPr>
        <w:tc>
          <w:tcPr>
            <w:tcW w:w="550" w:type="dxa"/>
            <w:vAlign w:val="center"/>
          </w:tcPr>
          <w:p w14:paraId="2B53A186" w14:textId="77777777" w:rsidR="00AD1907" w:rsidRPr="000F66F8" w:rsidRDefault="00AD1907" w:rsidP="000B15A9">
            <w:pPr>
              <w:spacing w:after="0"/>
              <w:jc w:val="center"/>
              <w:rPr>
                <w:b/>
                <w:sz w:val="16"/>
                <w:szCs w:val="16"/>
              </w:rPr>
            </w:pPr>
            <w:r w:rsidRPr="000F66F8">
              <w:rPr>
                <w:b/>
                <w:sz w:val="16"/>
                <w:szCs w:val="16"/>
              </w:rPr>
              <w:t>3221</w:t>
            </w:r>
          </w:p>
        </w:tc>
        <w:tc>
          <w:tcPr>
            <w:tcW w:w="4404" w:type="dxa"/>
            <w:vAlign w:val="center"/>
          </w:tcPr>
          <w:p w14:paraId="42685138" w14:textId="77777777" w:rsidR="00AD1907" w:rsidRPr="000F66F8" w:rsidRDefault="00AD1907" w:rsidP="000B15A9">
            <w:pPr>
              <w:spacing w:after="0"/>
              <w:rPr>
                <w:b/>
                <w:sz w:val="16"/>
                <w:szCs w:val="16"/>
              </w:rPr>
            </w:pPr>
            <w:r w:rsidRPr="000F66F8">
              <w:rPr>
                <w:b/>
                <w:sz w:val="16"/>
                <w:szCs w:val="16"/>
              </w:rPr>
              <w:t>Pulp, Paper, and Paperboard Mills</w:t>
            </w:r>
          </w:p>
        </w:tc>
        <w:tc>
          <w:tcPr>
            <w:tcW w:w="1101" w:type="dxa"/>
            <w:vAlign w:val="center"/>
          </w:tcPr>
          <w:p w14:paraId="3700AC62" w14:textId="77777777" w:rsidR="00AD1907" w:rsidRPr="000F66F8" w:rsidRDefault="00AD1907" w:rsidP="000B15A9">
            <w:pPr>
              <w:spacing w:after="0"/>
              <w:jc w:val="center"/>
              <w:rPr>
                <w:b/>
                <w:sz w:val="16"/>
                <w:szCs w:val="16"/>
              </w:rPr>
            </w:pPr>
            <w:r w:rsidRPr="000F66F8">
              <w:rPr>
                <w:b/>
                <w:sz w:val="16"/>
                <w:szCs w:val="16"/>
              </w:rPr>
              <w:t>37</w:t>
            </w:r>
          </w:p>
        </w:tc>
        <w:tc>
          <w:tcPr>
            <w:tcW w:w="1101" w:type="dxa"/>
            <w:vAlign w:val="center"/>
          </w:tcPr>
          <w:p w14:paraId="2FE1F9AE" w14:textId="77777777" w:rsidR="00AD1907" w:rsidRPr="000F66F8" w:rsidRDefault="00AD1907" w:rsidP="000B15A9">
            <w:pPr>
              <w:spacing w:after="0"/>
              <w:jc w:val="center"/>
              <w:rPr>
                <w:b/>
                <w:sz w:val="16"/>
                <w:szCs w:val="16"/>
              </w:rPr>
            </w:pPr>
            <w:r w:rsidRPr="000F66F8">
              <w:rPr>
                <w:b/>
                <w:sz w:val="16"/>
                <w:szCs w:val="16"/>
              </w:rPr>
              <w:t>5</w:t>
            </w:r>
          </w:p>
        </w:tc>
        <w:tc>
          <w:tcPr>
            <w:tcW w:w="1101" w:type="dxa"/>
            <w:vAlign w:val="center"/>
          </w:tcPr>
          <w:p w14:paraId="0B344608" w14:textId="77777777" w:rsidR="00AD1907" w:rsidRPr="000F66F8" w:rsidRDefault="00AD1907" w:rsidP="000B15A9">
            <w:pPr>
              <w:spacing w:after="0"/>
              <w:jc w:val="center"/>
              <w:rPr>
                <w:b/>
                <w:sz w:val="16"/>
                <w:szCs w:val="16"/>
              </w:rPr>
            </w:pPr>
            <w:r w:rsidRPr="000F66F8">
              <w:rPr>
                <w:b/>
                <w:sz w:val="16"/>
                <w:szCs w:val="16"/>
              </w:rPr>
              <w:t>-12</w:t>
            </w:r>
          </w:p>
        </w:tc>
        <w:tc>
          <w:tcPr>
            <w:tcW w:w="1101" w:type="dxa"/>
            <w:vAlign w:val="center"/>
          </w:tcPr>
          <w:p w14:paraId="6F6F4EC3" w14:textId="77777777" w:rsidR="00AD1907" w:rsidRPr="000F66F8" w:rsidRDefault="00AD1907" w:rsidP="000B15A9">
            <w:pPr>
              <w:spacing w:after="0"/>
              <w:jc w:val="center"/>
              <w:rPr>
                <w:b/>
                <w:sz w:val="16"/>
                <w:szCs w:val="16"/>
              </w:rPr>
            </w:pPr>
            <w:r w:rsidRPr="000F66F8">
              <w:rPr>
                <w:b/>
                <w:sz w:val="16"/>
                <w:szCs w:val="16"/>
              </w:rPr>
              <w:t>0</w:t>
            </w:r>
          </w:p>
        </w:tc>
      </w:tr>
      <w:tr w:rsidR="00AD1907" w14:paraId="7E30F35F" w14:textId="77777777" w:rsidTr="000B15A9">
        <w:trPr>
          <w:jc w:val="center"/>
        </w:trPr>
        <w:tc>
          <w:tcPr>
            <w:tcW w:w="550" w:type="dxa"/>
            <w:vAlign w:val="center"/>
          </w:tcPr>
          <w:p w14:paraId="16072219" w14:textId="77777777" w:rsidR="00AD1907" w:rsidRPr="000F66F8" w:rsidRDefault="00AD1907" w:rsidP="000B15A9">
            <w:pPr>
              <w:spacing w:after="0"/>
              <w:jc w:val="center"/>
              <w:rPr>
                <w:b/>
                <w:sz w:val="16"/>
                <w:szCs w:val="16"/>
              </w:rPr>
            </w:pPr>
            <w:r w:rsidRPr="000F66F8">
              <w:rPr>
                <w:b/>
                <w:sz w:val="16"/>
                <w:szCs w:val="16"/>
              </w:rPr>
              <w:t>5613</w:t>
            </w:r>
          </w:p>
        </w:tc>
        <w:tc>
          <w:tcPr>
            <w:tcW w:w="4404" w:type="dxa"/>
            <w:vAlign w:val="center"/>
          </w:tcPr>
          <w:p w14:paraId="2AB3D22E" w14:textId="77777777" w:rsidR="00AD1907" w:rsidRPr="000F66F8" w:rsidRDefault="00AD1907" w:rsidP="000B15A9">
            <w:pPr>
              <w:spacing w:after="0"/>
              <w:rPr>
                <w:b/>
                <w:sz w:val="16"/>
                <w:szCs w:val="16"/>
              </w:rPr>
            </w:pPr>
            <w:r w:rsidRPr="000F66F8">
              <w:rPr>
                <w:b/>
                <w:sz w:val="16"/>
                <w:szCs w:val="16"/>
              </w:rPr>
              <w:t>Employment Services</w:t>
            </w:r>
          </w:p>
        </w:tc>
        <w:tc>
          <w:tcPr>
            <w:tcW w:w="1101" w:type="dxa"/>
            <w:vAlign w:val="center"/>
          </w:tcPr>
          <w:p w14:paraId="4F92F1EC" w14:textId="77777777" w:rsidR="00AD1907" w:rsidRPr="000F66F8" w:rsidRDefault="00AD1907" w:rsidP="000B15A9">
            <w:pPr>
              <w:spacing w:after="0"/>
              <w:jc w:val="center"/>
              <w:rPr>
                <w:b/>
                <w:sz w:val="16"/>
                <w:szCs w:val="16"/>
              </w:rPr>
            </w:pPr>
            <w:r w:rsidRPr="000F66F8">
              <w:rPr>
                <w:b/>
                <w:sz w:val="16"/>
                <w:szCs w:val="16"/>
              </w:rPr>
              <w:t>23</w:t>
            </w:r>
          </w:p>
        </w:tc>
        <w:tc>
          <w:tcPr>
            <w:tcW w:w="1101" w:type="dxa"/>
            <w:vAlign w:val="center"/>
          </w:tcPr>
          <w:p w14:paraId="5357C1F3" w14:textId="77777777" w:rsidR="00AD1907" w:rsidRPr="000F66F8" w:rsidRDefault="00AD1907" w:rsidP="000B15A9">
            <w:pPr>
              <w:spacing w:after="0"/>
              <w:jc w:val="center"/>
              <w:rPr>
                <w:b/>
                <w:sz w:val="16"/>
                <w:szCs w:val="16"/>
              </w:rPr>
            </w:pPr>
            <w:r w:rsidRPr="000F66F8">
              <w:rPr>
                <w:b/>
                <w:sz w:val="16"/>
                <w:szCs w:val="16"/>
              </w:rPr>
              <w:t>4</w:t>
            </w:r>
          </w:p>
        </w:tc>
        <w:tc>
          <w:tcPr>
            <w:tcW w:w="1101" w:type="dxa"/>
            <w:vAlign w:val="center"/>
          </w:tcPr>
          <w:p w14:paraId="68B87199" w14:textId="77777777" w:rsidR="00AD1907" w:rsidRPr="000F66F8" w:rsidRDefault="00AD1907" w:rsidP="000B15A9">
            <w:pPr>
              <w:spacing w:after="0"/>
              <w:jc w:val="center"/>
              <w:rPr>
                <w:b/>
                <w:sz w:val="16"/>
                <w:szCs w:val="16"/>
              </w:rPr>
            </w:pPr>
            <w:r w:rsidRPr="000F66F8">
              <w:rPr>
                <w:b/>
                <w:sz w:val="16"/>
                <w:szCs w:val="16"/>
              </w:rPr>
              <w:t>2</w:t>
            </w:r>
          </w:p>
        </w:tc>
        <w:tc>
          <w:tcPr>
            <w:tcW w:w="1101" w:type="dxa"/>
            <w:vAlign w:val="center"/>
          </w:tcPr>
          <w:p w14:paraId="06EAF11F" w14:textId="77777777" w:rsidR="00AD1907" w:rsidRPr="000F66F8" w:rsidRDefault="00AD1907" w:rsidP="000B15A9">
            <w:pPr>
              <w:spacing w:after="0"/>
              <w:jc w:val="center"/>
              <w:rPr>
                <w:b/>
                <w:sz w:val="16"/>
                <w:szCs w:val="16"/>
              </w:rPr>
            </w:pPr>
            <w:r w:rsidRPr="000F66F8">
              <w:rPr>
                <w:b/>
                <w:sz w:val="16"/>
                <w:szCs w:val="16"/>
              </w:rPr>
              <w:t>6</w:t>
            </w:r>
          </w:p>
        </w:tc>
      </w:tr>
      <w:tr w:rsidR="00AD1907" w14:paraId="09EE455A" w14:textId="77777777" w:rsidTr="000B15A9">
        <w:trPr>
          <w:jc w:val="center"/>
        </w:trPr>
        <w:tc>
          <w:tcPr>
            <w:tcW w:w="550" w:type="dxa"/>
            <w:vAlign w:val="center"/>
          </w:tcPr>
          <w:p w14:paraId="36F57DCC" w14:textId="77777777" w:rsidR="00AD1907" w:rsidRPr="000F66F8" w:rsidRDefault="00AD1907" w:rsidP="000B15A9">
            <w:pPr>
              <w:spacing w:after="0"/>
              <w:jc w:val="center"/>
              <w:rPr>
                <w:b/>
                <w:sz w:val="16"/>
                <w:szCs w:val="16"/>
              </w:rPr>
            </w:pPr>
            <w:r w:rsidRPr="000F66F8">
              <w:rPr>
                <w:b/>
                <w:sz w:val="16"/>
                <w:szCs w:val="16"/>
              </w:rPr>
              <w:t>2361</w:t>
            </w:r>
          </w:p>
        </w:tc>
        <w:tc>
          <w:tcPr>
            <w:tcW w:w="4404" w:type="dxa"/>
            <w:vAlign w:val="center"/>
          </w:tcPr>
          <w:p w14:paraId="02E7BF60" w14:textId="77777777" w:rsidR="00AD1907" w:rsidRPr="000F66F8" w:rsidRDefault="00AD1907" w:rsidP="000B15A9">
            <w:pPr>
              <w:spacing w:after="0"/>
              <w:rPr>
                <w:b/>
                <w:sz w:val="16"/>
                <w:szCs w:val="16"/>
              </w:rPr>
            </w:pPr>
            <w:r w:rsidRPr="000F66F8">
              <w:rPr>
                <w:b/>
                <w:sz w:val="16"/>
                <w:szCs w:val="16"/>
              </w:rPr>
              <w:t>Residential Building Construction</w:t>
            </w:r>
          </w:p>
        </w:tc>
        <w:tc>
          <w:tcPr>
            <w:tcW w:w="1101" w:type="dxa"/>
            <w:vAlign w:val="center"/>
          </w:tcPr>
          <w:p w14:paraId="0FA56533" w14:textId="77777777" w:rsidR="00AD1907" w:rsidRPr="000F66F8" w:rsidRDefault="00AD1907" w:rsidP="000B15A9">
            <w:pPr>
              <w:spacing w:after="0"/>
              <w:jc w:val="center"/>
              <w:rPr>
                <w:b/>
                <w:sz w:val="16"/>
                <w:szCs w:val="16"/>
              </w:rPr>
            </w:pPr>
            <w:r w:rsidRPr="000F66F8">
              <w:rPr>
                <w:b/>
                <w:sz w:val="16"/>
                <w:szCs w:val="16"/>
              </w:rPr>
              <w:t>21</w:t>
            </w:r>
          </w:p>
        </w:tc>
        <w:tc>
          <w:tcPr>
            <w:tcW w:w="1101" w:type="dxa"/>
            <w:vAlign w:val="center"/>
          </w:tcPr>
          <w:p w14:paraId="57280628" w14:textId="77777777" w:rsidR="00AD1907" w:rsidRPr="000F66F8" w:rsidRDefault="00AD1907" w:rsidP="000B15A9">
            <w:pPr>
              <w:spacing w:after="0"/>
              <w:jc w:val="center"/>
              <w:rPr>
                <w:b/>
                <w:sz w:val="16"/>
                <w:szCs w:val="16"/>
              </w:rPr>
            </w:pPr>
            <w:r w:rsidRPr="000F66F8">
              <w:rPr>
                <w:b/>
                <w:sz w:val="16"/>
                <w:szCs w:val="16"/>
              </w:rPr>
              <w:t>3</w:t>
            </w:r>
          </w:p>
        </w:tc>
        <w:tc>
          <w:tcPr>
            <w:tcW w:w="1101" w:type="dxa"/>
            <w:vAlign w:val="center"/>
          </w:tcPr>
          <w:p w14:paraId="358118F4"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34A71C1D" w14:textId="77777777" w:rsidR="00AD1907" w:rsidRPr="000F66F8" w:rsidRDefault="00AD1907" w:rsidP="000B15A9">
            <w:pPr>
              <w:spacing w:after="0"/>
              <w:jc w:val="center"/>
              <w:rPr>
                <w:b/>
                <w:sz w:val="16"/>
                <w:szCs w:val="16"/>
              </w:rPr>
            </w:pPr>
            <w:r w:rsidRPr="000F66F8">
              <w:rPr>
                <w:b/>
                <w:sz w:val="16"/>
                <w:szCs w:val="16"/>
              </w:rPr>
              <w:t>3</w:t>
            </w:r>
          </w:p>
        </w:tc>
      </w:tr>
      <w:tr w:rsidR="00AD1907" w14:paraId="5B29EEF7" w14:textId="77777777" w:rsidTr="000B15A9">
        <w:trPr>
          <w:jc w:val="center"/>
        </w:trPr>
        <w:tc>
          <w:tcPr>
            <w:tcW w:w="550" w:type="dxa"/>
            <w:vAlign w:val="center"/>
          </w:tcPr>
          <w:p w14:paraId="14E745BF" w14:textId="77777777" w:rsidR="00AD1907" w:rsidRPr="000F66F8" w:rsidRDefault="00AD1907" w:rsidP="000B15A9">
            <w:pPr>
              <w:spacing w:after="0"/>
              <w:jc w:val="center"/>
              <w:rPr>
                <w:b/>
                <w:sz w:val="16"/>
                <w:szCs w:val="16"/>
              </w:rPr>
            </w:pPr>
            <w:r w:rsidRPr="000F66F8">
              <w:rPr>
                <w:b/>
                <w:sz w:val="16"/>
                <w:szCs w:val="16"/>
              </w:rPr>
              <w:t>2371</w:t>
            </w:r>
          </w:p>
        </w:tc>
        <w:tc>
          <w:tcPr>
            <w:tcW w:w="4404" w:type="dxa"/>
            <w:vAlign w:val="center"/>
          </w:tcPr>
          <w:p w14:paraId="076B5EC5" w14:textId="77777777" w:rsidR="00AD1907" w:rsidRPr="000F66F8" w:rsidRDefault="00AD1907" w:rsidP="000B15A9">
            <w:pPr>
              <w:spacing w:after="0"/>
              <w:rPr>
                <w:b/>
                <w:sz w:val="16"/>
                <w:szCs w:val="16"/>
              </w:rPr>
            </w:pPr>
            <w:r w:rsidRPr="000F66F8">
              <w:rPr>
                <w:b/>
                <w:sz w:val="16"/>
                <w:szCs w:val="16"/>
              </w:rPr>
              <w:t>Utility System Construction</w:t>
            </w:r>
          </w:p>
        </w:tc>
        <w:tc>
          <w:tcPr>
            <w:tcW w:w="1101" w:type="dxa"/>
            <w:vAlign w:val="center"/>
          </w:tcPr>
          <w:p w14:paraId="3D1F6FC0" w14:textId="77777777" w:rsidR="00AD1907" w:rsidRPr="000F66F8" w:rsidRDefault="00AD1907" w:rsidP="000B15A9">
            <w:pPr>
              <w:spacing w:after="0"/>
              <w:jc w:val="center"/>
              <w:rPr>
                <w:b/>
                <w:sz w:val="16"/>
                <w:szCs w:val="16"/>
              </w:rPr>
            </w:pPr>
            <w:r w:rsidRPr="000F66F8">
              <w:rPr>
                <w:b/>
                <w:sz w:val="16"/>
                <w:szCs w:val="16"/>
              </w:rPr>
              <w:t>14</w:t>
            </w:r>
          </w:p>
        </w:tc>
        <w:tc>
          <w:tcPr>
            <w:tcW w:w="1101" w:type="dxa"/>
            <w:vAlign w:val="center"/>
          </w:tcPr>
          <w:p w14:paraId="7A0EFDD3" w14:textId="77777777" w:rsidR="00AD1907" w:rsidRPr="000F66F8" w:rsidRDefault="00AD1907" w:rsidP="000B15A9">
            <w:pPr>
              <w:spacing w:after="0"/>
              <w:jc w:val="center"/>
              <w:rPr>
                <w:b/>
                <w:sz w:val="16"/>
                <w:szCs w:val="16"/>
              </w:rPr>
            </w:pPr>
            <w:r w:rsidRPr="000F66F8">
              <w:rPr>
                <w:b/>
                <w:sz w:val="16"/>
                <w:szCs w:val="16"/>
              </w:rPr>
              <w:t>3</w:t>
            </w:r>
          </w:p>
        </w:tc>
        <w:tc>
          <w:tcPr>
            <w:tcW w:w="1101" w:type="dxa"/>
            <w:vAlign w:val="center"/>
          </w:tcPr>
          <w:p w14:paraId="2C2C8921" w14:textId="77777777" w:rsidR="00AD1907" w:rsidRPr="000F66F8" w:rsidRDefault="00AD1907" w:rsidP="000B15A9">
            <w:pPr>
              <w:spacing w:after="0"/>
              <w:jc w:val="center"/>
              <w:rPr>
                <w:b/>
                <w:sz w:val="16"/>
                <w:szCs w:val="16"/>
              </w:rPr>
            </w:pPr>
            <w:r w:rsidRPr="000F66F8">
              <w:rPr>
                <w:b/>
                <w:sz w:val="16"/>
                <w:szCs w:val="16"/>
              </w:rPr>
              <w:t>7</w:t>
            </w:r>
          </w:p>
        </w:tc>
        <w:tc>
          <w:tcPr>
            <w:tcW w:w="1101" w:type="dxa"/>
            <w:vAlign w:val="center"/>
          </w:tcPr>
          <w:p w14:paraId="43958C08" w14:textId="77777777" w:rsidR="00AD1907" w:rsidRPr="000F66F8" w:rsidRDefault="00AD1907" w:rsidP="000B15A9">
            <w:pPr>
              <w:spacing w:after="0"/>
              <w:jc w:val="center"/>
              <w:rPr>
                <w:b/>
                <w:sz w:val="16"/>
                <w:szCs w:val="16"/>
              </w:rPr>
            </w:pPr>
            <w:r w:rsidRPr="000F66F8">
              <w:rPr>
                <w:b/>
                <w:sz w:val="16"/>
                <w:szCs w:val="16"/>
              </w:rPr>
              <w:t>10</w:t>
            </w:r>
          </w:p>
        </w:tc>
      </w:tr>
      <w:tr w:rsidR="00AD1907" w14:paraId="131A56A3" w14:textId="77777777" w:rsidTr="000B15A9">
        <w:trPr>
          <w:jc w:val="center"/>
        </w:trPr>
        <w:tc>
          <w:tcPr>
            <w:tcW w:w="550" w:type="dxa"/>
            <w:vAlign w:val="center"/>
          </w:tcPr>
          <w:p w14:paraId="72C14E52" w14:textId="77777777" w:rsidR="00AD1907" w:rsidRPr="000F66F8" w:rsidRDefault="00AD1907" w:rsidP="000B15A9">
            <w:pPr>
              <w:spacing w:after="0"/>
              <w:jc w:val="center"/>
              <w:rPr>
                <w:b/>
                <w:sz w:val="16"/>
                <w:szCs w:val="16"/>
              </w:rPr>
            </w:pPr>
            <w:r w:rsidRPr="000F66F8">
              <w:rPr>
                <w:b/>
                <w:sz w:val="16"/>
                <w:szCs w:val="16"/>
              </w:rPr>
              <w:t>6113</w:t>
            </w:r>
          </w:p>
        </w:tc>
        <w:tc>
          <w:tcPr>
            <w:tcW w:w="4404" w:type="dxa"/>
            <w:vAlign w:val="center"/>
          </w:tcPr>
          <w:p w14:paraId="7CE6A2C3" w14:textId="77777777" w:rsidR="00AD1907" w:rsidRPr="000F66F8" w:rsidRDefault="00AD1907" w:rsidP="000B15A9">
            <w:pPr>
              <w:spacing w:after="0"/>
              <w:rPr>
                <w:b/>
                <w:sz w:val="16"/>
                <w:szCs w:val="16"/>
              </w:rPr>
            </w:pPr>
            <w:r w:rsidRPr="000F66F8">
              <w:rPr>
                <w:b/>
                <w:sz w:val="16"/>
                <w:szCs w:val="16"/>
              </w:rPr>
              <w:t>Colleges, Universities, and Professional Schools</w:t>
            </w:r>
          </w:p>
        </w:tc>
        <w:tc>
          <w:tcPr>
            <w:tcW w:w="1101" w:type="dxa"/>
            <w:vAlign w:val="center"/>
          </w:tcPr>
          <w:p w14:paraId="36FF0029" w14:textId="77777777" w:rsidR="00AD1907" w:rsidRPr="000F66F8" w:rsidRDefault="00AD1907" w:rsidP="000B15A9">
            <w:pPr>
              <w:spacing w:after="0"/>
              <w:jc w:val="center"/>
              <w:rPr>
                <w:b/>
                <w:sz w:val="16"/>
                <w:szCs w:val="16"/>
              </w:rPr>
            </w:pPr>
            <w:r w:rsidRPr="000F66F8">
              <w:rPr>
                <w:b/>
                <w:sz w:val="16"/>
                <w:szCs w:val="16"/>
              </w:rPr>
              <w:t>19</w:t>
            </w:r>
          </w:p>
        </w:tc>
        <w:tc>
          <w:tcPr>
            <w:tcW w:w="1101" w:type="dxa"/>
            <w:vAlign w:val="center"/>
          </w:tcPr>
          <w:p w14:paraId="6FB5FF55" w14:textId="77777777" w:rsidR="00AD1907" w:rsidRPr="000F66F8" w:rsidRDefault="00AD1907" w:rsidP="000B15A9">
            <w:pPr>
              <w:spacing w:after="0"/>
              <w:jc w:val="center"/>
              <w:rPr>
                <w:b/>
                <w:sz w:val="16"/>
                <w:szCs w:val="16"/>
              </w:rPr>
            </w:pPr>
            <w:r w:rsidRPr="000F66F8">
              <w:rPr>
                <w:b/>
                <w:sz w:val="16"/>
                <w:szCs w:val="16"/>
              </w:rPr>
              <w:t>3</w:t>
            </w:r>
          </w:p>
        </w:tc>
        <w:tc>
          <w:tcPr>
            <w:tcW w:w="1101" w:type="dxa"/>
            <w:vAlign w:val="center"/>
          </w:tcPr>
          <w:p w14:paraId="341142EF"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1541A9C3" w14:textId="77777777" w:rsidR="00AD1907" w:rsidRPr="000F66F8" w:rsidRDefault="00AD1907" w:rsidP="000B15A9">
            <w:pPr>
              <w:spacing w:after="0"/>
              <w:jc w:val="center"/>
              <w:rPr>
                <w:b/>
                <w:sz w:val="16"/>
                <w:szCs w:val="16"/>
              </w:rPr>
            </w:pPr>
            <w:r w:rsidRPr="000F66F8">
              <w:rPr>
                <w:b/>
                <w:sz w:val="16"/>
                <w:szCs w:val="16"/>
              </w:rPr>
              <w:t>3</w:t>
            </w:r>
          </w:p>
        </w:tc>
      </w:tr>
      <w:tr w:rsidR="00AD1907" w14:paraId="7EC309B3" w14:textId="77777777" w:rsidTr="000B15A9">
        <w:trPr>
          <w:jc w:val="center"/>
        </w:trPr>
        <w:tc>
          <w:tcPr>
            <w:tcW w:w="550" w:type="dxa"/>
            <w:vAlign w:val="center"/>
          </w:tcPr>
          <w:p w14:paraId="747A78EA" w14:textId="77777777" w:rsidR="00AD1907" w:rsidRPr="000F66F8" w:rsidRDefault="00AD1907" w:rsidP="000B15A9">
            <w:pPr>
              <w:spacing w:after="0"/>
              <w:jc w:val="center"/>
              <w:rPr>
                <w:b/>
                <w:sz w:val="16"/>
                <w:szCs w:val="16"/>
              </w:rPr>
            </w:pPr>
            <w:r w:rsidRPr="000F66F8">
              <w:rPr>
                <w:b/>
                <w:sz w:val="16"/>
                <w:szCs w:val="16"/>
              </w:rPr>
              <w:t>6221</w:t>
            </w:r>
          </w:p>
        </w:tc>
        <w:tc>
          <w:tcPr>
            <w:tcW w:w="4404" w:type="dxa"/>
            <w:vAlign w:val="center"/>
          </w:tcPr>
          <w:p w14:paraId="197D90B6" w14:textId="77777777" w:rsidR="00AD1907" w:rsidRPr="000F66F8" w:rsidRDefault="00AD1907" w:rsidP="000B15A9">
            <w:pPr>
              <w:spacing w:after="0"/>
              <w:rPr>
                <w:b/>
                <w:sz w:val="16"/>
                <w:szCs w:val="16"/>
              </w:rPr>
            </w:pPr>
            <w:r w:rsidRPr="000F66F8">
              <w:rPr>
                <w:b/>
                <w:sz w:val="16"/>
                <w:szCs w:val="16"/>
              </w:rPr>
              <w:t>General Medical and Surgical Hospitals</w:t>
            </w:r>
          </w:p>
        </w:tc>
        <w:tc>
          <w:tcPr>
            <w:tcW w:w="1101" w:type="dxa"/>
            <w:vAlign w:val="center"/>
          </w:tcPr>
          <w:p w14:paraId="01255895" w14:textId="77777777" w:rsidR="00AD1907" w:rsidRPr="000F66F8" w:rsidRDefault="00AD1907" w:rsidP="000B15A9">
            <w:pPr>
              <w:spacing w:after="0"/>
              <w:jc w:val="center"/>
              <w:rPr>
                <w:b/>
                <w:sz w:val="16"/>
                <w:szCs w:val="16"/>
              </w:rPr>
            </w:pPr>
            <w:r w:rsidRPr="000F66F8">
              <w:rPr>
                <w:b/>
                <w:sz w:val="16"/>
                <w:szCs w:val="16"/>
              </w:rPr>
              <w:t>19</w:t>
            </w:r>
          </w:p>
        </w:tc>
        <w:tc>
          <w:tcPr>
            <w:tcW w:w="1101" w:type="dxa"/>
            <w:vAlign w:val="center"/>
          </w:tcPr>
          <w:p w14:paraId="10C40407" w14:textId="77777777" w:rsidR="00AD1907" w:rsidRPr="000F66F8" w:rsidRDefault="00AD1907" w:rsidP="000B15A9">
            <w:pPr>
              <w:spacing w:after="0"/>
              <w:jc w:val="center"/>
              <w:rPr>
                <w:b/>
                <w:sz w:val="16"/>
                <w:szCs w:val="16"/>
              </w:rPr>
            </w:pPr>
            <w:r w:rsidRPr="000F66F8">
              <w:rPr>
                <w:b/>
                <w:sz w:val="16"/>
                <w:szCs w:val="16"/>
              </w:rPr>
              <w:t>3</w:t>
            </w:r>
          </w:p>
        </w:tc>
        <w:tc>
          <w:tcPr>
            <w:tcW w:w="1101" w:type="dxa"/>
            <w:vAlign w:val="center"/>
          </w:tcPr>
          <w:p w14:paraId="4ADB475A"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594D1F9F" w14:textId="77777777" w:rsidR="00AD1907" w:rsidRPr="000F66F8" w:rsidRDefault="00AD1907" w:rsidP="000B15A9">
            <w:pPr>
              <w:spacing w:after="0"/>
              <w:jc w:val="center"/>
              <w:rPr>
                <w:b/>
                <w:sz w:val="16"/>
                <w:szCs w:val="16"/>
              </w:rPr>
            </w:pPr>
            <w:r w:rsidRPr="000F66F8">
              <w:rPr>
                <w:b/>
                <w:sz w:val="16"/>
                <w:szCs w:val="16"/>
              </w:rPr>
              <w:t>3</w:t>
            </w:r>
          </w:p>
        </w:tc>
      </w:tr>
      <w:tr w:rsidR="00AD1907" w14:paraId="4F6045F2" w14:textId="77777777" w:rsidTr="000B15A9">
        <w:trPr>
          <w:jc w:val="center"/>
        </w:trPr>
        <w:tc>
          <w:tcPr>
            <w:tcW w:w="550" w:type="dxa"/>
            <w:vAlign w:val="center"/>
          </w:tcPr>
          <w:p w14:paraId="1B580A4C" w14:textId="77777777" w:rsidR="00AD1907" w:rsidRPr="000F66F8" w:rsidRDefault="00AD1907" w:rsidP="000B15A9">
            <w:pPr>
              <w:spacing w:after="0"/>
              <w:jc w:val="center"/>
              <w:rPr>
                <w:b/>
                <w:sz w:val="16"/>
                <w:szCs w:val="16"/>
              </w:rPr>
            </w:pPr>
            <w:r w:rsidRPr="000F66F8">
              <w:rPr>
                <w:b/>
                <w:sz w:val="16"/>
                <w:szCs w:val="16"/>
              </w:rPr>
              <w:t>6111</w:t>
            </w:r>
          </w:p>
        </w:tc>
        <w:tc>
          <w:tcPr>
            <w:tcW w:w="4404" w:type="dxa"/>
            <w:vAlign w:val="center"/>
          </w:tcPr>
          <w:p w14:paraId="1B8FB93D" w14:textId="77777777" w:rsidR="00AD1907" w:rsidRPr="000F66F8" w:rsidRDefault="00AD1907" w:rsidP="000B15A9">
            <w:pPr>
              <w:spacing w:after="0"/>
              <w:rPr>
                <w:b/>
                <w:sz w:val="16"/>
                <w:szCs w:val="16"/>
              </w:rPr>
            </w:pPr>
            <w:r w:rsidRPr="000F66F8">
              <w:rPr>
                <w:b/>
                <w:sz w:val="16"/>
                <w:szCs w:val="16"/>
              </w:rPr>
              <w:t>Elementary and Secondary Schools</w:t>
            </w:r>
          </w:p>
        </w:tc>
        <w:tc>
          <w:tcPr>
            <w:tcW w:w="1101" w:type="dxa"/>
            <w:vAlign w:val="center"/>
          </w:tcPr>
          <w:p w14:paraId="73C21267" w14:textId="77777777" w:rsidR="00AD1907" w:rsidRPr="000F66F8" w:rsidRDefault="00AD1907" w:rsidP="000B15A9">
            <w:pPr>
              <w:spacing w:after="0"/>
              <w:jc w:val="center"/>
              <w:rPr>
                <w:b/>
                <w:sz w:val="16"/>
                <w:szCs w:val="16"/>
              </w:rPr>
            </w:pPr>
            <w:r w:rsidRPr="000F66F8">
              <w:rPr>
                <w:b/>
                <w:sz w:val="16"/>
                <w:szCs w:val="16"/>
              </w:rPr>
              <w:t>13</w:t>
            </w:r>
          </w:p>
        </w:tc>
        <w:tc>
          <w:tcPr>
            <w:tcW w:w="1101" w:type="dxa"/>
            <w:vAlign w:val="center"/>
          </w:tcPr>
          <w:p w14:paraId="7748F0ED" w14:textId="77777777" w:rsidR="00AD1907" w:rsidRPr="000F66F8" w:rsidRDefault="00AD1907" w:rsidP="000B15A9">
            <w:pPr>
              <w:spacing w:after="0"/>
              <w:jc w:val="center"/>
              <w:rPr>
                <w:b/>
                <w:sz w:val="16"/>
                <w:szCs w:val="16"/>
              </w:rPr>
            </w:pPr>
            <w:r w:rsidRPr="000F66F8">
              <w:rPr>
                <w:b/>
                <w:sz w:val="16"/>
                <w:szCs w:val="16"/>
              </w:rPr>
              <w:t>2</w:t>
            </w:r>
          </w:p>
        </w:tc>
        <w:tc>
          <w:tcPr>
            <w:tcW w:w="1101" w:type="dxa"/>
            <w:vAlign w:val="center"/>
          </w:tcPr>
          <w:p w14:paraId="444FA983"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3F26D258" w14:textId="77777777" w:rsidR="00AD1907" w:rsidRPr="000F66F8" w:rsidRDefault="00AD1907" w:rsidP="000B15A9">
            <w:pPr>
              <w:spacing w:after="0"/>
              <w:jc w:val="center"/>
              <w:rPr>
                <w:b/>
                <w:sz w:val="16"/>
                <w:szCs w:val="16"/>
              </w:rPr>
            </w:pPr>
            <w:r w:rsidRPr="000F66F8">
              <w:rPr>
                <w:b/>
                <w:sz w:val="16"/>
                <w:szCs w:val="16"/>
              </w:rPr>
              <w:t>2</w:t>
            </w:r>
          </w:p>
        </w:tc>
      </w:tr>
      <w:tr w:rsidR="00AD1907" w14:paraId="66DFF79C" w14:textId="77777777" w:rsidTr="000B15A9">
        <w:trPr>
          <w:jc w:val="center"/>
        </w:trPr>
        <w:tc>
          <w:tcPr>
            <w:tcW w:w="550" w:type="dxa"/>
            <w:vAlign w:val="center"/>
          </w:tcPr>
          <w:p w14:paraId="3B6835CC" w14:textId="77777777" w:rsidR="00AD1907" w:rsidRPr="000F66F8" w:rsidRDefault="00AD1907" w:rsidP="000B15A9">
            <w:pPr>
              <w:spacing w:after="0"/>
              <w:jc w:val="center"/>
              <w:rPr>
                <w:b/>
                <w:sz w:val="16"/>
                <w:szCs w:val="16"/>
              </w:rPr>
            </w:pPr>
            <w:r w:rsidRPr="000F66F8">
              <w:rPr>
                <w:b/>
                <w:sz w:val="16"/>
                <w:szCs w:val="16"/>
              </w:rPr>
              <w:t>9211</w:t>
            </w:r>
          </w:p>
        </w:tc>
        <w:tc>
          <w:tcPr>
            <w:tcW w:w="4404" w:type="dxa"/>
            <w:vAlign w:val="center"/>
          </w:tcPr>
          <w:p w14:paraId="27E4A7A1" w14:textId="77777777" w:rsidR="00AD1907" w:rsidRPr="000F66F8" w:rsidRDefault="00AD1907" w:rsidP="000B15A9">
            <w:pPr>
              <w:spacing w:after="0"/>
              <w:rPr>
                <w:b/>
                <w:sz w:val="16"/>
                <w:szCs w:val="16"/>
              </w:rPr>
            </w:pPr>
            <w:r w:rsidRPr="000F66F8">
              <w:rPr>
                <w:b/>
                <w:sz w:val="16"/>
                <w:szCs w:val="16"/>
              </w:rPr>
              <w:t>Executive, Legislative, and Other General Government Support</w:t>
            </w:r>
          </w:p>
        </w:tc>
        <w:tc>
          <w:tcPr>
            <w:tcW w:w="1101" w:type="dxa"/>
            <w:vAlign w:val="center"/>
          </w:tcPr>
          <w:p w14:paraId="09FFA123" w14:textId="77777777" w:rsidR="00AD1907" w:rsidRPr="000F66F8" w:rsidRDefault="00AD1907" w:rsidP="000B15A9">
            <w:pPr>
              <w:spacing w:after="0"/>
              <w:jc w:val="center"/>
              <w:rPr>
                <w:b/>
                <w:sz w:val="16"/>
                <w:szCs w:val="16"/>
              </w:rPr>
            </w:pPr>
            <w:r w:rsidRPr="000F66F8">
              <w:rPr>
                <w:b/>
                <w:sz w:val="16"/>
                <w:szCs w:val="16"/>
              </w:rPr>
              <w:t>13</w:t>
            </w:r>
          </w:p>
        </w:tc>
        <w:tc>
          <w:tcPr>
            <w:tcW w:w="1101" w:type="dxa"/>
            <w:vAlign w:val="center"/>
          </w:tcPr>
          <w:p w14:paraId="2ED5606E" w14:textId="77777777" w:rsidR="00AD1907" w:rsidRPr="000F66F8" w:rsidRDefault="00AD1907" w:rsidP="000B15A9">
            <w:pPr>
              <w:spacing w:after="0"/>
              <w:jc w:val="center"/>
              <w:rPr>
                <w:b/>
                <w:sz w:val="16"/>
                <w:szCs w:val="16"/>
              </w:rPr>
            </w:pPr>
            <w:r w:rsidRPr="000F66F8">
              <w:rPr>
                <w:b/>
                <w:sz w:val="16"/>
                <w:szCs w:val="16"/>
              </w:rPr>
              <w:t>2</w:t>
            </w:r>
          </w:p>
        </w:tc>
        <w:tc>
          <w:tcPr>
            <w:tcW w:w="1101" w:type="dxa"/>
            <w:vAlign w:val="center"/>
          </w:tcPr>
          <w:p w14:paraId="4AE135F3" w14:textId="77777777" w:rsidR="00AD1907" w:rsidRPr="000F66F8" w:rsidRDefault="00AD1907" w:rsidP="000B15A9">
            <w:pPr>
              <w:spacing w:after="0"/>
              <w:jc w:val="center"/>
              <w:rPr>
                <w:b/>
                <w:sz w:val="16"/>
                <w:szCs w:val="16"/>
              </w:rPr>
            </w:pPr>
            <w:r w:rsidRPr="000F66F8">
              <w:rPr>
                <w:b/>
                <w:sz w:val="16"/>
                <w:szCs w:val="16"/>
              </w:rPr>
              <w:t>0</w:t>
            </w:r>
          </w:p>
        </w:tc>
        <w:tc>
          <w:tcPr>
            <w:tcW w:w="1101" w:type="dxa"/>
            <w:vAlign w:val="center"/>
          </w:tcPr>
          <w:p w14:paraId="3CDF8AE3" w14:textId="77777777" w:rsidR="00AD1907" w:rsidRPr="000F66F8" w:rsidRDefault="00AD1907" w:rsidP="000B15A9">
            <w:pPr>
              <w:spacing w:after="0"/>
              <w:jc w:val="center"/>
              <w:rPr>
                <w:b/>
                <w:sz w:val="16"/>
                <w:szCs w:val="16"/>
              </w:rPr>
            </w:pPr>
            <w:r w:rsidRPr="000F66F8">
              <w:rPr>
                <w:b/>
                <w:sz w:val="16"/>
                <w:szCs w:val="16"/>
              </w:rPr>
              <w:t>2</w:t>
            </w:r>
          </w:p>
        </w:tc>
      </w:tr>
      <w:tr w:rsidR="00AD1907" w14:paraId="0C4DEABA" w14:textId="77777777" w:rsidTr="000B15A9">
        <w:trPr>
          <w:jc w:val="center"/>
        </w:trPr>
        <w:tc>
          <w:tcPr>
            <w:tcW w:w="550" w:type="dxa"/>
            <w:vAlign w:val="center"/>
          </w:tcPr>
          <w:p w14:paraId="392B1103" w14:textId="77777777" w:rsidR="00AD1907" w:rsidRPr="000F66F8" w:rsidRDefault="00AD1907" w:rsidP="000B15A9">
            <w:pPr>
              <w:spacing w:after="0"/>
              <w:jc w:val="center"/>
              <w:rPr>
                <w:b/>
                <w:sz w:val="16"/>
                <w:szCs w:val="16"/>
              </w:rPr>
            </w:pPr>
            <w:r w:rsidRPr="000F66F8">
              <w:rPr>
                <w:b/>
                <w:sz w:val="16"/>
                <w:szCs w:val="16"/>
              </w:rPr>
              <w:t>2211</w:t>
            </w:r>
          </w:p>
        </w:tc>
        <w:tc>
          <w:tcPr>
            <w:tcW w:w="4404" w:type="dxa"/>
            <w:vAlign w:val="center"/>
          </w:tcPr>
          <w:p w14:paraId="443864CD" w14:textId="77777777" w:rsidR="00AD1907" w:rsidRPr="000F66F8" w:rsidRDefault="00AD1907" w:rsidP="000B15A9">
            <w:pPr>
              <w:spacing w:after="0"/>
              <w:rPr>
                <w:b/>
                <w:sz w:val="16"/>
                <w:szCs w:val="16"/>
              </w:rPr>
            </w:pPr>
            <w:r w:rsidRPr="000F66F8">
              <w:rPr>
                <w:b/>
                <w:sz w:val="16"/>
                <w:szCs w:val="16"/>
              </w:rPr>
              <w:t>Electric Power Generation, Transmission and Distribution</w:t>
            </w:r>
          </w:p>
        </w:tc>
        <w:tc>
          <w:tcPr>
            <w:tcW w:w="1101" w:type="dxa"/>
            <w:vAlign w:val="center"/>
          </w:tcPr>
          <w:p w14:paraId="427FD59A" w14:textId="77777777" w:rsidR="00AD1907" w:rsidRPr="000F66F8" w:rsidRDefault="00AD1907" w:rsidP="000B15A9">
            <w:pPr>
              <w:spacing w:after="0"/>
              <w:jc w:val="center"/>
              <w:rPr>
                <w:b/>
                <w:sz w:val="16"/>
                <w:szCs w:val="16"/>
              </w:rPr>
            </w:pPr>
            <w:r w:rsidRPr="000F66F8">
              <w:rPr>
                <w:b/>
                <w:sz w:val="16"/>
                <w:szCs w:val="16"/>
              </w:rPr>
              <w:t>15</w:t>
            </w:r>
          </w:p>
        </w:tc>
        <w:tc>
          <w:tcPr>
            <w:tcW w:w="1101" w:type="dxa"/>
            <w:vAlign w:val="center"/>
          </w:tcPr>
          <w:p w14:paraId="3D325993" w14:textId="77777777" w:rsidR="00AD1907" w:rsidRPr="000F66F8" w:rsidRDefault="00AD1907" w:rsidP="000B15A9">
            <w:pPr>
              <w:spacing w:after="0"/>
              <w:jc w:val="center"/>
              <w:rPr>
                <w:b/>
                <w:sz w:val="16"/>
                <w:szCs w:val="16"/>
              </w:rPr>
            </w:pPr>
            <w:r w:rsidRPr="000F66F8">
              <w:rPr>
                <w:b/>
                <w:sz w:val="16"/>
                <w:szCs w:val="16"/>
              </w:rPr>
              <w:t>2</w:t>
            </w:r>
          </w:p>
        </w:tc>
        <w:tc>
          <w:tcPr>
            <w:tcW w:w="1101" w:type="dxa"/>
            <w:vAlign w:val="center"/>
          </w:tcPr>
          <w:p w14:paraId="4FA33411" w14:textId="77777777" w:rsidR="00AD1907" w:rsidRPr="000F66F8" w:rsidRDefault="00AD1907" w:rsidP="000B15A9">
            <w:pPr>
              <w:spacing w:after="0"/>
              <w:jc w:val="center"/>
              <w:rPr>
                <w:b/>
                <w:sz w:val="16"/>
                <w:szCs w:val="16"/>
              </w:rPr>
            </w:pPr>
            <w:r w:rsidRPr="000F66F8">
              <w:rPr>
                <w:b/>
                <w:sz w:val="16"/>
                <w:szCs w:val="16"/>
              </w:rPr>
              <w:t>-3</w:t>
            </w:r>
          </w:p>
        </w:tc>
        <w:tc>
          <w:tcPr>
            <w:tcW w:w="1101" w:type="dxa"/>
            <w:vAlign w:val="center"/>
          </w:tcPr>
          <w:p w14:paraId="43115DF2" w14:textId="77777777" w:rsidR="00AD1907" w:rsidRPr="000F66F8" w:rsidRDefault="00AD1907" w:rsidP="000B15A9">
            <w:pPr>
              <w:spacing w:after="0"/>
              <w:jc w:val="center"/>
              <w:rPr>
                <w:b/>
                <w:sz w:val="16"/>
                <w:szCs w:val="16"/>
              </w:rPr>
            </w:pPr>
            <w:r w:rsidRPr="000F66F8">
              <w:rPr>
                <w:b/>
                <w:sz w:val="16"/>
                <w:szCs w:val="16"/>
              </w:rPr>
              <w:t>0</w:t>
            </w:r>
          </w:p>
        </w:tc>
      </w:tr>
      <w:tr w:rsidR="00AD1907" w14:paraId="3A48772A" w14:textId="77777777" w:rsidTr="000B15A9">
        <w:trPr>
          <w:jc w:val="center"/>
        </w:trPr>
        <w:tc>
          <w:tcPr>
            <w:tcW w:w="550" w:type="dxa"/>
            <w:vAlign w:val="center"/>
          </w:tcPr>
          <w:p w14:paraId="2432A4EF" w14:textId="77777777" w:rsidR="00AD1907" w:rsidRPr="000F66F8" w:rsidRDefault="00AD1907" w:rsidP="000B15A9">
            <w:pPr>
              <w:spacing w:after="0"/>
              <w:jc w:val="center"/>
              <w:rPr>
                <w:b/>
                <w:sz w:val="16"/>
                <w:szCs w:val="16"/>
              </w:rPr>
            </w:pPr>
            <w:r w:rsidRPr="000F66F8">
              <w:rPr>
                <w:b/>
                <w:sz w:val="16"/>
                <w:szCs w:val="16"/>
              </w:rPr>
              <w:t>9221</w:t>
            </w:r>
          </w:p>
        </w:tc>
        <w:tc>
          <w:tcPr>
            <w:tcW w:w="4404" w:type="dxa"/>
            <w:vAlign w:val="center"/>
          </w:tcPr>
          <w:p w14:paraId="45EE239D" w14:textId="77777777" w:rsidR="00AD1907" w:rsidRPr="000F66F8" w:rsidRDefault="00AD1907" w:rsidP="000B15A9">
            <w:pPr>
              <w:spacing w:after="0"/>
              <w:rPr>
                <w:b/>
                <w:sz w:val="16"/>
                <w:szCs w:val="16"/>
              </w:rPr>
            </w:pPr>
            <w:r w:rsidRPr="000F66F8">
              <w:rPr>
                <w:b/>
                <w:sz w:val="16"/>
                <w:szCs w:val="16"/>
              </w:rPr>
              <w:t>Justice, Public Order, and Safety Activities</w:t>
            </w:r>
          </w:p>
        </w:tc>
        <w:tc>
          <w:tcPr>
            <w:tcW w:w="1101" w:type="dxa"/>
            <w:vAlign w:val="center"/>
          </w:tcPr>
          <w:p w14:paraId="5BD9201D" w14:textId="77777777" w:rsidR="00AD1907" w:rsidRPr="000F66F8" w:rsidRDefault="00AD1907" w:rsidP="000B15A9">
            <w:pPr>
              <w:spacing w:after="0"/>
              <w:jc w:val="center"/>
              <w:rPr>
                <w:b/>
                <w:sz w:val="16"/>
                <w:szCs w:val="16"/>
              </w:rPr>
            </w:pPr>
            <w:r w:rsidRPr="000F66F8">
              <w:rPr>
                <w:b/>
                <w:sz w:val="16"/>
                <w:szCs w:val="16"/>
              </w:rPr>
              <w:t>13</w:t>
            </w:r>
          </w:p>
        </w:tc>
        <w:tc>
          <w:tcPr>
            <w:tcW w:w="1101" w:type="dxa"/>
            <w:vAlign w:val="center"/>
          </w:tcPr>
          <w:p w14:paraId="33B1EFD2" w14:textId="77777777" w:rsidR="00AD1907" w:rsidRPr="000F66F8" w:rsidRDefault="00AD1907" w:rsidP="000B15A9">
            <w:pPr>
              <w:spacing w:after="0"/>
              <w:jc w:val="center"/>
              <w:rPr>
                <w:b/>
                <w:sz w:val="16"/>
                <w:szCs w:val="16"/>
              </w:rPr>
            </w:pPr>
            <w:r w:rsidRPr="000F66F8">
              <w:rPr>
                <w:b/>
                <w:sz w:val="16"/>
                <w:szCs w:val="16"/>
              </w:rPr>
              <w:t>2</w:t>
            </w:r>
          </w:p>
        </w:tc>
        <w:tc>
          <w:tcPr>
            <w:tcW w:w="1101" w:type="dxa"/>
            <w:vAlign w:val="center"/>
          </w:tcPr>
          <w:p w14:paraId="4C4A2BB9" w14:textId="77777777" w:rsidR="00AD1907" w:rsidRPr="000F66F8" w:rsidRDefault="00AD1907" w:rsidP="000B15A9">
            <w:pPr>
              <w:spacing w:after="0"/>
              <w:jc w:val="center"/>
              <w:rPr>
                <w:b/>
                <w:sz w:val="16"/>
                <w:szCs w:val="16"/>
              </w:rPr>
            </w:pPr>
            <w:r w:rsidRPr="000F66F8">
              <w:rPr>
                <w:b/>
                <w:sz w:val="16"/>
                <w:szCs w:val="16"/>
              </w:rPr>
              <w:t>-1</w:t>
            </w:r>
          </w:p>
        </w:tc>
        <w:tc>
          <w:tcPr>
            <w:tcW w:w="1101" w:type="dxa"/>
            <w:vAlign w:val="center"/>
          </w:tcPr>
          <w:p w14:paraId="547C2947" w14:textId="77777777" w:rsidR="00AD1907" w:rsidRPr="000F66F8" w:rsidRDefault="00AD1907" w:rsidP="000B15A9">
            <w:pPr>
              <w:spacing w:after="0"/>
              <w:jc w:val="center"/>
              <w:rPr>
                <w:b/>
                <w:sz w:val="16"/>
                <w:szCs w:val="16"/>
              </w:rPr>
            </w:pPr>
            <w:r w:rsidRPr="000F66F8">
              <w:rPr>
                <w:b/>
                <w:sz w:val="16"/>
                <w:szCs w:val="16"/>
              </w:rPr>
              <w:t>1</w:t>
            </w:r>
          </w:p>
        </w:tc>
      </w:tr>
      <w:tr w:rsidR="00AD1907" w14:paraId="005DC185" w14:textId="77777777" w:rsidTr="000B15A9">
        <w:trPr>
          <w:jc w:val="center"/>
        </w:trPr>
        <w:tc>
          <w:tcPr>
            <w:tcW w:w="550" w:type="dxa"/>
            <w:vAlign w:val="center"/>
          </w:tcPr>
          <w:p w14:paraId="09104F17" w14:textId="77777777" w:rsidR="00AD1907" w:rsidRPr="000F66F8" w:rsidRDefault="00AD1907" w:rsidP="000B15A9">
            <w:pPr>
              <w:spacing w:after="0"/>
              <w:jc w:val="center"/>
              <w:rPr>
                <w:b/>
                <w:sz w:val="16"/>
                <w:szCs w:val="16"/>
              </w:rPr>
            </w:pPr>
          </w:p>
        </w:tc>
        <w:tc>
          <w:tcPr>
            <w:tcW w:w="4404" w:type="dxa"/>
            <w:vAlign w:val="center"/>
          </w:tcPr>
          <w:p w14:paraId="51B6EE1C" w14:textId="77777777" w:rsidR="00AD1907" w:rsidRPr="000F66F8" w:rsidRDefault="00AD1907" w:rsidP="000B15A9">
            <w:pPr>
              <w:spacing w:after="0"/>
              <w:rPr>
                <w:b/>
                <w:sz w:val="16"/>
                <w:szCs w:val="16"/>
              </w:rPr>
            </w:pPr>
            <w:r w:rsidRPr="000F66F8">
              <w:rPr>
                <w:b/>
                <w:sz w:val="16"/>
                <w:szCs w:val="16"/>
              </w:rPr>
              <w:t>-All Others-</w:t>
            </w:r>
          </w:p>
        </w:tc>
        <w:tc>
          <w:tcPr>
            <w:tcW w:w="1101" w:type="dxa"/>
            <w:vAlign w:val="center"/>
          </w:tcPr>
          <w:p w14:paraId="71D99052" w14:textId="77777777" w:rsidR="00AD1907" w:rsidRPr="000F66F8" w:rsidRDefault="00AD1907" w:rsidP="000B15A9">
            <w:pPr>
              <w:spacing w:after="0"/>
              <w:jc w:val="center"/>
              <w:rPr>
                <w:b/>
                <w:sz w:val="16"/>
                <w:szCs w:val="16"/>
              </w:rPr>
            </w:pPr>
            <w:r w:rsidRPr="000F66F8">
              <w:rPr>
                <w:b/>
                <w:sz w:val="16"/>
                <w:szCs w:val="16"/>
              </w:rPr>
              <w:t>224</w:t>
            </w:r>
          </w:p>
        </w:tc>
        <w:tc>
          <w:tcPr>
            <w:tcW w:w="1101" w:type="dxa"/>
            <w:vAlign w:val="center"/>
          </w:tcPr>
          <w:p w14:paraId="42828610" w14:textId="77777777" w:rsidR="00AD1907" w:rsidRPr="000F66F8" w:rsidRDefault="00AD1907" w:rsidP="000B15A9">
            <w:pPr>
              <w:spacing w:after="0"/>
              <w:jc w:val="center"/>
              <w:rPr>
                <w:b/>
                <w:sz w:val="16"/>
                <w:szCs w:val="16"/>
              </w:rPr>
            </w:pPr>
            <w:r w:rsidRPr="000F66F8">
              <w:rPr>
                <w:b/>
                <w:sz w:val="16"/>
                <w:szCs w:val="16"/>
              </w:rPr>
              <w:t>36</w:t>
            </w:r>
          </w:p>
        </w:tc>
        <w:tc>
          <w:tcPr>
            <w:tcW w:w="1101" w:type="dxa"/>
            <w:vAlign w:val="center"/>
          </w:tcPr>
          <w:p w14:paraId="245DD96C" w14:textId="77777777" w:rsidR="00AD1907" w:rsidRPr="000F66F8" w:rsidRDefault="00AD1907" w:rsidP="000B15A9">
            <w:pPr>
              <w:spacing w:after="0"/>
              <w:jc w:val="center"/>
              <w:rPr>
                <w:b/>
                <w:sz w:val="16"/>
                <w:szCs w:val="16"/>
              </w:rPr>
            </w:pPr>
            <w:r w:rsidRPr="000F66F8">
              <w:rPr>
                <w:b/>
                <w:sz w:val="16"/>
                <w:szCs w:val="16"/>
              </w:rPr>
              <w:t>-14</w:t>
            </w:r>
          </w:p>
        </w:tc>
        <w:tc>
          <w:tcPr>
            <w:tcW w:w="1101" w:type="dxa"/>
            <w:vAlign w:val="center"/>
          </w:tcPr>
          <w:p w14:paraId="3F6AD442" w14:textId="77777777" w:rsidR="00AD1907" w:rsidRPr="000F66F8" w:rsidRDefault="00AD1907" w:rsidP="000B15A9">
            <w:pPr>
              <w:spacing w:after="0"/>
              <w:jc w:val="center"/>
              <w:rPr>
                <w:b/>
                <w:sz w:val="16"/>
                <w:szCs w:val="16"/>
              </w:rPr>
            </w:pPr>
            <w:r w:rsidRPr="000F66F8">
              <w:rPr>
                <w:b/>
                <w:sz w:val="16"/>
                <w:szCs w:val="16"/>
              </w:rPr>
              <w:t>22</w:t>
            </w:r>
          </w:p>
        </w:tc>
      </w:tr>
    </w:tbl>
    <w:p w14:paraId="27D5C11E" w14:textId="77777777" w:rsidR="00AD1907" w:rsidRPr="000F66F8" w:rsidRDefault="00AD1907" w:rsidP="00AD1907">
      <w:pPr>
        <w:spacing w:after="0"/>
        <w:rPr>
          <w:sz w:val="14"/>
          <w:szCs w:val="14"/>
        </w:rPr>
      </w:pPr>
      <w:r w:rsidRPr="000F66F8">
        <w:rPr>
          <w:sz w:val="14"/>
          <w:szCs w:val="14"/>
        </w:rPr>
        <w:t xml:space="preserve">Source: </w:t>
      </w:r>
      <w:hyperlink r:id="rId18" w:history="1">
        <w:r w:rsidRPr="000F66F8">
          <w:rPr>
            <w:noProof/>
            <w:sz w:val="14"/>
            <w:szCs w:val="14"/>
          </w:rPr>
          <w:t>JobsEQ®</w:t>
        </w:r>
      </w:hyperlink>
    </w:p>
    <w:p w14:paraId="4E5E5F69" w14:textId="77777777" w:rsidR="00AD1907" w:rsidRPr="000F66F8" w:rsidRDefault="00AD1907" w:rsidP="00AD1907">
      <w:pPr>
        <w:spacing w:after="0"/>
        <w:rPr>
          <w:sz w:val="14"/>
          <w:szCs w:val="14"/>
        </w:rPr>
      </w:pPr>
      <w:r w:rsidRPr="000F66F8">
        <w:rPr>
          <w:sz w:val="14"/>
          <w:szCs w:val="14"/>
        </w:rPr>
        <w:t>Data as of 2017Q2 except wages which are as of 2016. Note that occupation-by-industry wages represent adjusted national data and may not be consistent with regional, all-industry occupation wages shown elsewhere in JobsEQ.</w:t>
      </w:r>
      <w:r>
        <w:rPr>
          <w:sz w:val="14"/>
          <w:szCs w:val="14"/>
        </w:rPr>
        <w:t xml:space="preserve"> </w:t>
      </w:r>
      <w:r w:rsidRPr="007F6F21">
        <w:rPr>
          <w:b/>
          <w:sz w:val="14"/>
          <w:szCs w:val="14"/>
        </w:rPr>
        <w:t xml:space="preserve">Note: </w:t>
      </w:r>
      <w:r w:rsidRPr="000F66F8">
        <w:rPr>
          <w:sz w:val="14"/>
          <w:szCs w:val="14"/>
        </w:rPr>
        <w:t>Figures may not sum due to rounding.</w:t>
      </w:r>
    </w:p>
    <w:p w14:paraId="157F1A43" w14:textId="77777777" w:rsidR="00AD1907" w:rsidRPr="000F66F8" w:rsidRDefault="00AD1907" w:rsidP="00AD1907">
      <w:pPr>
        <w:pStyle w:val="SourceNote"/>
        <w:spacing w:after="0"/>
        <w:rPr>
          <w:rFonts w:asciiTheme="minorHAnsi" w:hAnsiTheme="minorHAnsi"/>
          <w:sz w:val="14"/>
          <w:szCs w:val="14"/>
          <w:shd w:val="clear" w:color="auto" w:fill="FFFFFF"/>
        </w:rPr>
      </w:pPr>
      <w:r w:rsidRPr="000F66F8">
        <w:rPr>
          <w:rFonts w:asciiTheme="minorHAnsi" w:hAnsiTheme="minorHAnsi"/>
          <w:sz w:val="14"/>
          <w:szCs w:val="14"/>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sidRPr="000F66F8">
        <w:rPr>
          <w:rFonts w:asciiTheme="minorHAnsi" w:hAnsiTheme="minorHAnsi"/>
          <w:noProof/>
          <w:sz w:val="14"/>
          <w:szCs w:val="14"/>
          <w:shd w:val="clear" w:color="auto" w:fill="FFFFFF"/>
        </w:rPr>
        <w:t>2016Q4</w:t>
      </w:r>
      <w:r w:rsidRPr="000F66F8">
        <w:rPr>
          <w:rFonts w:asciiTheme="minorHAnsi" w:hAnsiTheme="minorHAnsi"/>
          <w:sz w:val="14"/>
          <w:szCs w:val="14"/>
          <w:shd w:val="clear" w:color="auto" w:fill="FFFFFF"/>
        </w:rPr>
        <w:t xml:space="preserve">, imputed where necessary with preliminary estimates updated to </w:t>
      </w:r>
      <w:r w:rsidRPr="000F66F8">
        <w:rPr>
          <w:rFonts w:asciiTheme="minorHAnsi" w:hAnsiTheme="minorHAnsi"/>
          <w:noProof/>
          <w:sz w:val="14"/>
          <w:szCs w:val="14"/>
          <w:shd w:val="clear" w:color="auto" w:fill="FFFFFF"/>
        </w:rPr>
        <w:t>2017Q2</w:t>
      </w:r>
      <w:r w:rsidRPr="000F66F8">
        <w:rPr>
          <w:rFonts w:asciiTheme="minorHAnsi" w:hAnsiTheme="minorHAnsi"/>
          <w:sz w:val="14"/>
          <w:szCs w:val="14"/>
          <w:shd w:val="clear" w:color="auto" w:fill="FFFFFF"/>
        </w:rPr>
        <w:t>. Forecast employment growth uses national projections from the Bureau of Labor Statistics adapted for regional growth patterns.</w:t>
      </w:r>
    </w:p>
    <w:p w14:paraId="6EC23EDF" w14:textId="77777777" w:rsidR="00AD1907" w:rsidRPr="00CA49E7" w:rsidRDefault="00AD1907" w:rsidP="00AD1907">
      <w:pPr>
        <w:pStyle w:val="Heading1"/>
        <w:pageBreakBefore/>
        <w:spacing w:before="0" w:after="0"/>
        <w:rPr>
          <w:sz w:val="32"/>
        </w:rPr>
      </w:pPr>
      <w:bookmarkStart w:id="7" w:name="_Toc498008587"/>
      <w:r w:rsidRPr="00CA49E7">
        <w:rPr>
          <w:sz w:val="32"/>
        </w:rPr>
        <w:t>Wages</w:t>
      </w:r>
      <w:bookmarkEnd w:id="7"/>
    </w:p>
    <w:p w14:paraId="2CF2EBF8" w14:textId="2694DF89" w:rsidR="00AD1907" w:rsidRDefault="00AD1907" w:rsidP="00AD1907">
      <w:r>
        <w:t xml:space="preserve">The average (mean) annual wage for Electricians was $48,900 in Maine as of 2016. For the same year, average </w:t>
      </w:r>
      <w:r w:rsidR="006F63E0">
        <w:t>entry-level</w:t>
      </w:r>
      <w:r>
        <w:t xml:space="preserve"> wages were approximately $36,900 compared to an average of $54,800 for experienced workers.</w:t>
      </w:r>
    </w:p>
    <w:p w14:paraId="7E5365C7" w14:textId="77777777" w:rsidR="00AD1907" w:rsidRDefault="00AD1907" w:rsidP="00AD1907"/>
    <w:p w14:paraId="60747794" w14:textId="77777777" w:rsidR="00AD1907" w:rsidRDefault="00AD1907" w:rsidP="00AD1907">
      <w:pPr>
        <w:jc w:val="center"/>
      </w:pPr>
      <w:r>
        <w:rPr>
          <w:noProof/>
        </w:rPr>
        <w:drawing>
          <wp:inline distT="0" distB="0" distL="0" distR="0" wp14:anchorId="1EE1D8E0" wp14:editId="5949BBBA">
            <wp:extent cx="4584589" cy="2755631"/>
            <wp:effectExtent l="0" t="0" r="6985" b="6985"/>
            <wp:docPr id="8" name="Picture 8" title="cea_image_average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_placeholder.png"/>
                    <pic:cNvPicPr/>
                  </pic:nvPicPr>
                  <pic:blipFill dpi="300">
                    <a:blip r:embed="rId19" cstate="print">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inline>
        </w:drawing>
      </w:r>
    </w:p>
    <w:p w14:paraId="6F1C655E" w14:textId="77777777" w:rsidR="00AD1907" w:rsidRDefault="00AD1907" w:rsidP="00AD1907">
      <w:pPr>
        <w:jc w:val="center"/>
      </w:pPr>
      <w:r>
        <w:rPr>
          <w:noProof/>
        </w:rPr>
        <w:drawing>
          <wp:inline distT="0" distB="0" distL="0" distR="0" wp14:anchorId="7CB3AACE" wp14:editId="13AC91AE">
            <wp:extent cx="4737003" cy="3084843"/>
            <wp:effectExtent l="0" t="0" r="6985" b="1270"/>
            <wp:docPr id="5" name="Picture 5" title="cea_image_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_placeholder.png"/>
                    <pic:cNvPicPr/>
                  </pic:nvPicPr>
                  <pic:blipFill dpi="300">
                    <a:blip r:embed="rId20" cstate="print">
                      <a:extLst>
                        <a:ext uri="{28A0092B-C50C-407E-A947-70E740481C1C}">
                          <a14:useLocalDpi xmlns:a14="http://schemas.microsoft.com/office/drawing/2010/main" val="0"/>
                        </a:ext>
                      </a:extLst>
                    </a:blip>
                    <a:stretch>
                      <a:fillRect/>
                    </a:stretch>
                  </pic:blipFill>
                  <pic:spPr>
                    <a:xfrm>
                      <a:off x="0" y="0"/>
                      <a:ext cx="4737003" cy="3084843"/>
                    </a:xfrm>
                    <a:prstGeom prst="rect">
                      <a:avLst/>
                    </a:prstGeom>
                  </pic:spPr>
                </pic:pic>
              </a:graphicData>
            </a:graphic>
          </wp:inline>
        </w:drawing>
      </w:r>
    </w:p>
    <w:p w14:paraId="2F69C9F9" w14:textId="77777777" w:rsidR="00AD1907" w:rsidRDefault="00AD1907" w:rsidP="00AD1907">
      <w:pPr>
        <w:jc w:val="center"/>
      </w:pPr>
    </w:p>
    <w:p w14:paraId="087634FF" w14:textId="77777777" w:rsidR="00AD1907" w:rsidRPr="000F66F8" w:rsidRDefault="00AD1907" w:rsidP="00AD1907">
      <w:pPr>
        <w:pStyle w:val="SourceNote"/>
        <w:rPr>
          <w:rFonts w:asciiTheme="minorHAnsi" w:hAnsiTheme="minorHAnsi"/>
          <w:sz w:val="14"/>
          <w:szCs w:val="14"/>
          <w:shd w:val="clear" w:color="auto" w:fill="FFFFFF"/>
        </w:rPr>
      </w:pPr>
      <w:r w:rsidRPr="000F66F8">
        <w:rPr>
          <w:rFonts w:asciiTheme="minorHAnsi" w:hAnsiTheme="minorHAnsi"/>
          <w:sz w:val="14"/>
          <w:szCs w:val="14"/>
          <w:shd w:val="clear" w:color="auto" w:fill="FFFFFF"/>
        </w:rPr>
        <w:t xml:space="preserve">Occupation wages (mean, median, and percentiles) are as of </w:t>
      </w:r>
      <w:r w:rsidRPr="000F66F8">
        <w:rPr>
          <w:rFonts w:asciiTheme="minorHAnsi" w:hAnsiTheme="minorHAnsi"/>
          <w:noProof/>
          <w:sz w:val="14"/>
          <w:szCs w:val="14"/>
          <w:shd w:val="clear" w:color="auto" w:fill="FFFFFF"/>
        </w:rPr>
        <w:t>2016</w:t>
      </w:r>
      <w:r w:rsidRPr="000F66F8">
        <w:rPr>
          <w:rFonts w:asciiTheme="minorHAnsi" w:hAnsiTheme="minorHAnsi"/>
          <w:sz w:val="14"/>
          <w:szCs w:val="14"/>
          <w:shd w:val="clear" w:color="auto" w:fill="FFFFFF"/>
        </w:rPr>
        <w:t xml:space="preserve"> provided by the BLS, modified and imputed by Chmura where necessary. Entry-level and experienced wages are derived from these source data, computed by Chmura.</w:t>
      </w:r>
    </w:p>
    <w:p w14:paraId="39DBBE74" w14:textId="77777777" w:rsidR="00AD1907" w:rsidRPr="00DC41BC" w:rsidRDefault="00AD1907" w:rsidP="00AD1907">
      <w:pPr>
        <w:pStyle w:val="SourceNote"/>
      </w:pPr>
    </w:p>
    <w:p w14:paraId="3E263B3D" w14:textId="77777777" w:rsidR="00AD1907" w:rsidRDefault="00AD1907" w:rsidP="00AD1907"/>
    <w:sectPr w:rsidR="00AD1907" w:rsidSect="007C39A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CE8FB" w14:textId="77777777" w:rsidR="00FE30C4" w:rsidRDefault="00FE30C4">
      <w:pPr>
        <w:spacing w:after="0" w:line="240" w:lineRule="auto"/>
      </w:pPr>
      <w:r>
        <w:separator/>
      </w:r>
    </w:p>
  </w:endnote>
  <w:endnote w:type="continuationSeparator" w:id="0">
    <w:p w14:paraId="6FEBD147" w14:textId="77777777" w:rsidR="00FE30C4" w:rsidRDefault="00FE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417558160"/>
      <w:docPartObj>
        <w:docPartGallery w:val="Page Numbers (Bottom of Page)"/>
        <w:docPartUnique/>
      </w:docPartObj>
    </w:sdtPr>
    <w:sdtEndPr/>
    <w:sdtContent>
      <w:sdt>
        <w:sdtPr>
          <w:rPr>
            <w:rFonts w:ascii="Times New Roman" w:hAnsi="Times New Roman"/>
          </w:rPr>
          <w:id w:val="860082579"/>
          <w:docPartObj>
            <w:docPartGallery w:val="Page Numbers (Top of Page)"/>
            <w:docPartUnique/>
          </w:docPartObj>
        </w:sdtPr>
        <w:sdtEndPr/>
        <w:sdtContent>
          <w:p w14:paraId="531AE9E7" w14:textId="072548CE" w:rsidR="009D5BF8" w:rsidRPr="0025683D" w:rsidRDefault="0044723F">
            <w:pPr>
              <w:pStyle w:val="Footer"/>
              <w:jc w:val="right"/>
              <w:rPr>
                <w:rFonts w:ascii="Times New Roman" w:hAnsi="Times New Roman"/>
              </w:rPr>
            </w:pPr>
            <w:r w:rsidRPr="0025683D">
              <w:rPr>
                <w:rFonts w:ascii="Times New Roman" w:hAnsi="Times New Roman"/>
              </w:rPr>
              <w:t xml:space="preserve">Page </w:t>
            </w:r>
            <w:r w:rsidRPr="0025683D">
              <w:rPr>
                <w:rFonts w:ascii="Times New Roman" w:hAnsi="Times New Roman"/>
                <w:b/>
                <w:bCs/>
                <w:sz w:val="24"/>
                <w:szCs w:val="24"/>
              </w:rPr>
              <w:fldChar w:fldCharType="begin"/>
            </w:r>
            <w:r w:rsidRPr="0025683D">
              <w:rPr>
                <w:rFonts w:ascii="Times New Roman" w:hAnsi="Times New Roman"/>
                <w:b/>
                <w:bCs/>
              </w:rPr>
              <w:instrText xml:space="preserve"> PAGE </w:instrText>
            </w:r>
            <w:r w:rsidRPr="0025683D">
              <w:rPr>
                <w:rFonts w:ascii="Times New Roman" w:hAnsi="Times New Roman"/>
                <w:b/>
                <w:bCs/>
                <w:sz w:val="24"/>
                <w:szCs w:val="24"/>
              </w:rPr>
              <w:fldChar w:fldCharType="separate"/>
            </w:r>
            <w:r w:rsidR="00A318DE">
              <w:rPr>
                <w:rFonts w:ascii="Times New Roman" w:hAnsi="Times New Roman"/>
                <w:b/>
                <w:bCs/>
                <w:noProof/>
              </w:rPr>
              <w:t>1</w:t>
            </w:r>
            <w:r w:rsidRPr="0025683D">
              <w:rPr>
                <w:rFonts w:ascii="Times New Roman" w:hAnsi="Times New Roman"/>
                <w:b/>
                <w:bCs/>
                <w:sz w:val="24"/>
                <w:szCs w:val="24"/>
              </w:rPr>
              <w:fldChar w:fldCharType="end"/>
            </w:r>
            <w:r w:rsidRPr="0025683D">
              <w:rPr>
                <w:rFonts w:ascii="Times New Roman" w:hAnsi="Times New Roman"/>
              </w:rPr>
              <w:t xml:space="preserve"> of </w:t>
            </w:r>
            <w:r w:rsidRPr="0025683D">
              <w:rPr>
                <w:rFonts w:ascii="Times New Roman" w:hAnsi="Times New Roman"/>
                <w:b/>
                <w:bCs/>
                <w:sz w:val="24"/>
                <w:szCs w:val="24"/>
              </w:rPr>
              <w:fldChar w:fldCharType="begin"/>
            </w:r>
            <w:r w:rsidRPr="0025683D">
              <w:rPr>
                <w:rFonts w:ascii="Times New Roman" w:hAnsi="Times New Roman"/>
                <w:b/>
                <w:bCs/>
              </w:rPr>
              <w:instrText xml:space="preserve"> NUMPAGES  </w:instrText>
            </w:r>
            <w:r w:rsidRPr="0025683D">
              <w:rPr>
                <w:rFonts w:ascii="Times New Roman" w:hAnsi="Times New Roman"/>
                <w:b/>
                <w:bCs/>
                <w:sz w:val="24"/>
                <w:szCs w:val="24"/>
              </w:rPr>
              <w:fldChar w:fldCharType="separate"/>
            </w:r>
            <w:r w:rsidR="00A318DE">
              <w:rPr>
                <w:rFonts w:ascii="Times New Roman" w:hAnsi="Times New Roman"/>
                <w:b/>
                <w:bCs/>
                <w:noProof/>
              </w:rPr>
              <w:t>1</w:t>
            </w:r>
            <w:r w:rsidRPr="0025683D">
              <w:rPr>
                <w:rFonts w:ascii="Times New Roman" w:hAnsi="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A626F" w14:textId="77777777" w:rsidR="00FE30C4" w:rsidRDefault="00FE30C4">
      <w:pPr>
        <w:spacing w:after="0" w:line="240" w:lineRule="auto"/>
      </w:pPr>
      <w:r>
        <w:separator/>
      </w:r>
    </w:p>
  </w:footnote>
  <w:footnote w:type="continuationSeparator" w:id="0">
    <w:p w14:paraId="2BF7F787" w14:textId="77777777" w:rsidR="00FE30C4" w:rsidRDefault="00FE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48C7" w14:textId="77777777" w:rsidR="009D5BF8" w:rsidRPr="008174A3" w:rsidRDefault="00A318DE" w:rsidP="0025683D">
    <w:pPr>
      <w:spacing w:after="0" w:line="240" w:lineRule="auto"/>
      <w:rPr>
        <w:rFonts w:cstheme="minorHAnsi"/>
        <w:b/>
      </w:rPr>
    </w:pPr>
  </w:p>
  <w:p w14:paraId="3BABDD80" w14:textId="77777777" w:rsidR="009D5BF8" w:rsidRDefault="00A318DE" w:rsidP="008174A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A0E82"/>
    <w:multiLevelType w:val="hybridMultilevel"/>
    <w:tmpl w:val="1C66D1DC"/>
    <w:lvl w:ilvl="0" w:tplc="8A08E872">
      <w:start w:val="1"/>
      <w:numFmt w:val="upperRoman"/>
      <w:lvlText w:val="%1."/>
      <w:lvlJc w:val="left"/>
      <w:pPr>
        <w:ind w:left="99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DA71FDD"/>
    <w:multiLevelType w:val="hybridMultilevel"/>
    <w:tmpl w:val="3860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5A16C3"/>
    <w:multiLevelType w:val="hybridMultilevel"/>
    <w:tmpl w:val="B984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06"/>
    <w:rsid w:val="00013134"/>
    <w:rsid w:val="00014681"/>
    <w:rsid w:val="00023C87"/>
    <w:rsid w:val="0002484B"/>
    <w:rsid w:val="00037D2C"/>
    <w:rsid w:val="000761BA"/>
    <w:rsid w:val="0008397A"/>
    <w:rsid w:val="000950F0"/>
    <w:rsid w:val="000A4574"/>
    <w:rsid w:val="000B1C83"/>
    <w:rsid w:val="000B40AB"/>
    <w:rsid w:val="000B78BC"/>
    <w:rsid w:val="000C626A"/>
    <w:rsid w:val="000C74F8"/>
    <w:rsid w:val="000D0038"/>
    <w:rsid w:val="000D5ABB"/>
    <w:rsid w:val="000E4432"/>
    <w:rsid w:val="00116623"/>
    <w:rsid w:val="00121C34"/>
    <w:rsid w:val="001372E9"/>
    <w:rsid w:val="00155487"/>
    <w:rsid w:val="00165DB9"/>
    <w:rsid w:val="00184AB6"/>
    <w:rsid w:val="00192D92"/>
    <w:rsid w:val="001A36EF"/>
    <w:rsid w:val="001B1EC4"/>
    <w:rsid w:val="001B6852"/>
    <w:rsid w:val="001C3687"/>
    <w:rsid w:val="001D4A3D"/>
    <w:rsid w:val="001D778D"/>
    <w:rsid w:val="001E61CF"/>
    <w:rsid w:val="001F7F95"/>
    <w:rsid w:val="00207341"/>
    <w:rsid w:val="00234A18"/>
    <w:rsid w:val="00241C57"/>
    <w:rsid w:val="002425D7"/>
    <w:rsid w:val="002464A1"/>
    <w:rsid w:val="00250B85"/>
    <w:rsid w:val="00254B9B"/>
    <w:rsid w:val="00291809"/>
    <w:rsid w:val="002A02A0"/>
    <w:rsid w:val="002A1E5D"/>
    <w:rsid w:val="002A4931"/>
    <w:rsid w:val="00303832"/>
    <w:rsid w:val="0031040E"/>
    <w:rsid w:val="00316A24"/>
    <w:rsid w:val="0031741E"/>
    <w:rsid w:val="00350471"/>
    <w:rsid w:val="003671B2"/>
    <w:rsid w:val="0038294A"/>
    <w:rsid w:val="00394F0B"/>
    <w:rsid w:val="003A3D50"/>
    <w:rsid w:val="003E1B00"/>
    <w:rsid w:val="003E6131"/>
    <w:rsid w:val="003F7248"/>
    <w:rsid w:val="004207A3"/>
    <w:rsid w:val="00426240"/>
    <w:rsid w:val="00426604"/>
    <w:rsid w:val="0042736F"/>
    <w:rsid w:val="0044723F"/>
    <w:rsid w:val="00460AC6"/>
    <w:rsid w:val="00472EC6"/>
    <w:rsid w:val="0047443C"/>
    <w:rsid w:val="0047793F"/>
    <w:rsid w:val="004A1E99"/>
    <w:rsid w:val="004A4931"/>
    <w:rsid w:val="004C34D4"/>
    <w:rsid w:val="004C70CD"/>
    <w:rsid w:val="004C718A"/>
    <w:rsid w:val="00502411"/>
    <w:rsid w:val="00513690"/>
    <w:rsid w:val="005175A5"/>
    <w:rsid w:val="005505EF"/>
    <w:rsid w:val="0056194D"/>
    <w:rsid w:val="005C0816"/>
    <w:rsid w:val="005D17C1"/>
    <w:rsid w:val="005D3216"/>
    <w:rsid w:val="005D4AD1"/>
    <w:rsid w:val="005E5076"/>
    <w:rsid w:val="005F1EAD"/>
    <w:rsid w:val="005F3243"/>
    <w:rsid w:val="005F5C15"/>
    <w:rsid w:val="00611C16"/>
    <w:rsid w:val="00626851"/>
    <w:rsid w:val="00636F5F"/>
    <w:rsid w:val="00643F3B"/>
    <w:rsid w:val="00653114"/>
    <w:rsid w:val="006B42B9"/>
    <w:rsid w:val="006E08D9"/>
    <w:rsid w:val="006E4440"/>
    <w:rsid w:val="006F0E03"/>
    <w:rsid w:val="006F4816"/>
    <w:rsid w:val="006F63E0"/>
    <w:rsid w:val="007113CA"/>
    <w:rsid w:val="00716560"/>
    <w:rsid w:val="007172CD"/>
    <w:rsid w:val="00723FD7"/>
    <w:rsid w:val="0073151F"/>
    <w:rsid w:val="00736A8A"/>
    <w:rsid w:val="00744045"/>
    <w:rsid w:val="007449B9"/>
    <w:rsid w:val="00771E9F"/>
    <w:rsid w:val="007724AB"/>
    <w:rsid w:val="00776E5D"/>
    <w:rsid w:val="00782C4D"/>
    <w:rsid w:val="007934EE"/>
    <w:rsid w:val="007A6DAF"/>
    <w:rsid w:val="007B2BA4"/>
    <w:rsid w:val="007B3BF7"/>
    <w:rsid w:val="007B798B"/>
    <w:rsid w:val="007C3919"/>
    <w:rsid w:val="007C39A1"/>
    <w:rsid w:val="008116F8"/>
    <w:rsid w:val="00815DBE"/>
    <w:rsid w:val="00821113"/>
    <w:rsid w:val="00836E06"/>
    <w:rsid w:val="00850023"/>
    <w:rsid w:val="00860795"/>
    <w:rsid w:val="008D28AB"/>
    <w:rsid w:val="00905491"/>
    <w:rsid w:val="00906295"/>
    <w:rsid w:val="00910237"/>
    <w:rsid w:val="00927918"/>
    <w:rsid w:val="009335E8"/>
    <w:rsid w:val="0093598E"/>
    <w:rsid w:val="009362E3"/>
    <w:rsid w:val="00947F82"/>
    <w:rsid w:val="0097489B"/>
    <w:rsid w:val="0097633F"/>
    <w:rsid w:val="00996BF5"/>
    <w:rsid w:val="009B12BE"/>
    <w:rsid w:val="009B499C"/>
    <w:rsid w:val="009C6208"/>
    <w:rsid w:val="009C7497"/>
    <w:rsid w:val="009D6A2C"/>
    <w:rsid w:val="009E0596"/>
    <w:rsid w:val="00A0221A"/>
    <w:rsid w:val="00A05D60"/>
    <w:rsid w:val="00A318DE"/>
    <w:rsid w:val="00A36DB8"/>
    <w:rsid w:val="00A36E15"/>
    <w:rsid w:val="00A62756"/>
    <w:rsid w:val="00A66239"/>
    <w:rsid w:val="00A707D6"/>
    <w:rsid w:val="00A76475"/>
    <w:rsid w:val="00AB1EF2"/>
    <w:rsid w:val="00AB658D"/>
    <w:rsid w:val="00AD1907"/>
    <w:rsid w:val="00AD4E43"/>
    <w:rsid w:val="00AE7287"/>
    <w:rsid w:val="00B05CC7"/>
    <w:rsid w:val="00B108CC"/>
    <w:rsid w:val="00B17D17"/>
    <w:rsid w:val="00B304B7"/>
    <w:rsid w:val="00B36E7F"/>
    <w:rsid w:val="00B854DB"/>
    <w:rsid w:val="00B923C4"/>
    <w:rsid w:val="00BB5B41"/>
    <w:rsid w:val="00BC6B59"/>
    <w:rsid w:val="00BD18FF"/>
    <w:rsid w:val="00BD36FF"/>
    <w:rsid w:val="00C11A7B"/>
    <w:rsid w:val="00C50009"/>
    <w:rsid w:val="00C72B1E"/>
    <w:rsid w:val="00C77C66"/>
    <w:rsid w:val="00C87B66"/>
    <w:rsid w:val="00CC2F6B"/>
    <w:rsid w:val="00CE25F5"/>
    <w:rsid w:val="00CE3900"/>
    <w:rsid w:val="00D0566D"/>
    <w:rsid w:val="00D22BB4"/>
    <w:rsid w:val="00D51741"/>
    <w:rsid w:val="00D76A0E"/>
    <w:rsid w:val="00DB0FFB"/>
    <w:rsid w:val="00DD37AB"/>
    <w:rsid w:val="00DD709C"/>
    <w:rsid w:val="00DE4F20"/>
    <w:rsid w:val="00DF02A0"/>
    <w:rsid w:val="00E2256C"/>
    <w:rsid w:val="00E44386"/>
    <w:rsid w:val="00E454CC"/>
    <w:rsid w:val="00E559D3"/>
    <w:rsid w:val="00E6710A"/>
    <w:rsid w:val="00E85EF5"/>
    <w:rsid w:val="00E87358"/>
    <w:rsid w:val="00E92706"/>
    <w:rsid w:val="00E94D1F"/>
    <w:rsid w:val="00EB10A3"/>
    <w:rsid w:val="00EB29DB"/>
    <w:rsid w:val="00EB699B"/>
    <w:rsid w:val="00ED4D3B"/>
    <w:rsid w:val="00ED6716"/>
    <w:rsid w:val="00EE2C9B"/>
    <w:rsid w:val="00F001C0"/>
    <w:rsid w:val="00F43EF6"/>
    <w:rsid w:val="00F71C3B"/>
    <w:rsid w:val="00F761D3"/>
    <w:rsid w:val="00F76E05"/>
    <w:rsid w:val="00F8318E"/>
    <w:rsid w:val="00F867BD"/>
    <w:rsid w:val="00FB619B"/>
    <w:rsid w:val="00FD0D3C"/>
    <w:rsid w:val="00FE169B"/>
    <w:rsid w:val="00FE3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32F4"/>
  <w15:docId w15:val="{96899AD5-6583-4188-989F-2065E4AA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39A1"/>
    <w:pPr>
      <w:keepNext/>
      <w:spacing w:before="240" w:after="60" w:line="288" w:lineRule="auto"/>
      <w:outlineLvl w:val="0"/>
    </w:pPr>
    <w:rPr>
      <w:rFonts w:ascii="Franklin Gothic Demi" w:eastAsia="Times New Roman" w:hAnsi="Franklin Gothic Demi" w:cs="Arial"/>
      <w:bCs/>
      <w:kern w:val="32"/>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5D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D37AB"/>
    <w:rPr>
      <w:color w:val="0000FF"/>
      <w:u w:val="single"/>
    </w:rPr>
  </w:style>
  <w:style w:type="paragraph" w:styleId="BalloonText">
    <w:name w:val="Balloon Text"/>
    <w:basedOn w:val="Normal"/>
    <w:link w:val="BalloonTextChar"/>
    <w:uiPriority w:val="99"/>
    <w:semiHidden/>
    <w:unhideWhenUsed/>
    <w:rsid w:val="001D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3D"/>
    <w:rPr>
      <w:rFonts w:ascii="Tahoma" w:hAnsi="Tahoma" w:cs="Tahoma"/>
      <w:sz w:val="16"/>
      <w:szCs w:val="16"/>
    </w:rPr>
  </w:style>
  <w:style w:type="paragraph" w:styleId="Header">
    <w:name w:val="header"/>
    <w:basedOn w:val="Normal"/>
    <w:link w:val="Head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D709C"/>
    <w:rPr>
      <w:rFonts w:ascii="Calibri" w:eastAsia="Calibri" w:hAnsi="Calibri" w:cs="Times New Roman"/>
    </w:rPr>
  </w:style>
  <w:style w:type="paragraph" w:styleId="Footer">
    <w:name w:val="footer"/>
    <w:basedOn w:val="Normal"/>
    <w:link w:val="Foot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709C"/>
    <w:rPr>
      <w:rFonts w:ascii="Calibri" w:eastAsia="Calibri" w:hAnsi="Calibri" w:cs="Times New Roman"/>
    </w:rPr>
  </w:style>
  <w:style w:type="paragraph" w:styleId="ListParagraph">
    <w:name w:val="List Paragraph"/>
    <w:basedOn w:val="Normal"/>
    <w:uiPriority w:val="34"/>
    <w:qFormat/>
    <w:rsid w:val="00DD709C"/>
    <w:pPr>
      <w:ind w:left="720"/>
      <w:contextualSpacing/>
    </w:pPr>
  </w:style>
  <w:style w:type="character" w:styleId="Strong">
    <w:name w:val="Strong"/>
    <w:basedOn w:val="DefaultParagraphFont"/>
    <w:uiPriority w:val="22"/>
    <w:qFormat/>
    <w:rsid w:val="0073151F"/>
    <w:rPr>
      <w:b/>
      <w:bCs/>
    </w:rPr>
  </w:style>
  <w:style w:type="character" w:styleId="CommentReference">
    <w:name w:val="annotation reference"/>
    <w:basedOn w:val="DefaultParagraphFont"/>
    <w:uiPriority w:val="99"/>
    <w:semiHidden/>
    <w:unhideWhenUsed/>
    <w:rsid w:val="002A1E5D"/>
    <w:rPr>
      <w:sz w:val="16"/>
      <w:szCs w:val="16"/>
    </w:rPr>
  </w:style>
  <w:style w:type="paragraph" w:styleId="CommentText">
    <w:name w:val="annotation text"/>
    <w:basedOn w:val="Normal"/>
    <w:link w:val="CommentTextChar"/>
    <w:uiPriority w:val="99"/>
    <w:semiHidden/>
    <w:unhideWhenUsed/>
    <w:rsid w:val="002A1E5D"/>
    <w:pPr>
      <w:spacing w:line="240" w:lineRule="auto"/>
    </w:pPr>
    <w:rPr>
      <w:sz w:val="20"/>
      <w:szCs w:val="20"/>
    </w:rPr>
  </w:style>
  <w:style w:type="character" w:customStyle="1" w:styleId="CommentTextChar">
    <w:name w:val="Comment Text Char"/>
    <w:basedOn w:val="DefaultParagraphFont"/>
    <w:link w:val="CommentText"/>
    <w:uiPriority w:val="99"/>
    <w:semiHidden/>
    <w:rsid w:val="002A1E5D"/>
    <w:rPr>
      <w:sz w:val="20"/>
      <w:szCs w:val="20"/>
    </w:rPr>
  </w:style>
  <w:style w:type="paragraph" w:styleId="CommentSubject">
    <w:name w:val="annotation subject"/>
    <w:basedOn w:val="CommentText"/>
    <w:next w:val="CommentText"/>
    <w:link w:val="CommentSubjectChar"/>
    <w:uiPriority w:val="99"/>
    <w:semiHidden/>
    <w:unhideWhenUsed/>
    <w:rsid w:val="002A1E5D"/>
    <w:rPr>
      <w:b/>
      <w:bCs/>
    </w:rPr>
  </w:style>
  <w:style w:type="character" w:customStyle="1" w:styleId="CommentSubjectChar">
    <w:name w:val="Comment Subject Char"/>
    <w:basedOn w:val="CommentTextChar"/>
    <w:link w:val="CommentSubject"/>
    <w:uiPriority w:val="99"/>
    <w:semiHidden/>
    <w:rsid w:val="002A1E5D"/>
    <w:rPr>
      <w:b/>
      <w:bCs/>
      <w:sz w:val="20"/>
      <w:szCs w:val="20"/>
    </w:rPr>
  </w:style>
  <w:style w:type="character" w:customStyle="1" w:styleId="Heading1Char">
    <w:name w:val="Heading 1 Char"/>
    <w:basedOn w:val="DefaultParagraphFont"/>
    <w:link w:val="Heading1"/>
    <w:rsid w:val="007C39A1"/>
    <w:rPr>
      <w:rFonts w:ascii="Franklin Gothic Demi" w:eastAsia="Times New Roman" w:hAnsi="Franklin Gothic Demi" w:cs="Arial"/>
      <w:bCs/>
      <w:kern w:val="32"/>
      <w:sz w:val="40"/>
      <w:szCs w:val="32"/>
    </w:rPr>
  </w:style>
  <w:style w:type="paragraph" w:customStyle="1" w:styleId="SourceNote">
    <w:name w:val="Source Note"/>
    <w:basedOn w:val="Normal"/>
    <w:link w:val="SourceNoteChar"/>
    <w:qFormat/>
    <w:rsid w:val="007C39A1"/>
    <w:pPr>
      <w:spacing w:after="240" w:line="288" w:lineRule="auto"/>
    </w:pPr>
    <w:rPr>
      <w:rFonts w:ascii="Arial" w:eastAsia="Times New Roman" w:hAnsi="Arial" w:cs="Times New Roman"/>
      <w:sz w:val="12"/>
      <w:szCs w:val="24"/>
    </w:rPr>
  </w:style>
  <w:style w:type="character" w:customStyle="1" w:styleId="SourceNoteChar">
    <w:name w:val="Source Note Char"/>
    <w:basedOn w:val="DefaultParagraphFont"/>
    <w:link w:val="SourceNote"/>
    <w:rsid w:val="007C39A1"/>
    <w:rPr>
      <w:rFonts w:ascii="Arial" w:eastAsia="Times New Roman" w:hAnsi="Arial" w:cs="Times New Roman"/>
      <w:sz w:val="1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9442">
      <w:bodyDiv w:val="1"/>
      <w:marLeft w:val="0"/>
      <w:marRight w:val="0"/>
      <w:marTop w:val="0"/>
      <w:marBottom w:val="0"/>
      <w:divBdr>
        <w:top w:val="none" w:sz="0" w:space="0" w:color="auto"/>
        <w:left w:val="none" w:sz="0" w:space="0" w:color="auto"/>
        <w:bottom w:val="none" w:sz="0" w:space="0" w:color="auto"/>
        <w:right w:val="none" w:sz="0" w:space="0" w:color="auto"/>
      </w:divBdr>
    </w:div>
    <w:div w:id="503907464">
      <w:bodyDiv w:val="1"/>
      <w:marLeft w:val="0"/>
      <w:marRight w:val="0"/>
      <w:marTop w:val="0"/>
      <w:marBottom w:val="0"/>
      <w:divBdr>
        <w:top w:val="none" w:sz="0" w:space="0" w:color="auto"/>
        <w:left w:val="none" w:sz="0" w:space="0" w:color="auto"/>
        <w:bottom w:val="none" w:sz="0" w:space="0" w:color="auto"/>
        <w:right w:val="none" w:sz="0" w:space="0" w:color="auto"/>
      </w:divBdr>
      <w:divsChild>
        <w:div w:id="1623732478">
          <w:marLeft w:val="0"/>
          <w:marRight w:val="0"/>
          <w:marTop w:val="0"/>
          <w:marBottom w:val="0"/>
          <w:divBdr>
            <w:top w:val="none" w:sz="0" w:space="0" w:color="auto"/>
            <w:left w:val="none" w:sz="0" w:space="0" w:color="auto"/>
            <w:bottom w:val="none" w:sz="0" w:space="0" w:color="auto"/>
            <w:right w:val="none" w:sz="0" w:space="0" w:color="auto"/>
          </w:divBdr>
          <w:divsChild>
            <w:div w:id="313602324">
              <w:marLeft w:val="0"/>
              <w:marRight w:val="0"/>
              <w:marTop w:val="0"/>
              <w:marBottom w:val="0"/>
              <w:divBdr>
                <w:top w:val="none" w:sz="0" w:space="0" w:color="auto"/>
                <w:left w:val="none" w:sz="0" w:space="0" w:color="auto"/>
                <w:bottom w:val="none" w:sz="0" w:space="0" w:color="auto"/>
                <w:right w:val="none" w:sz="0" w:space="0" w:color="auto"/>
              </w:divBdr>
              <w:divsChild>
                <w:div w:id="13210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1043">
      <w:bodyDiv w:val="1"/>
      <w:marLeft w:val="0"/>
      <w:marRight w:val="0"/>
      <w:marTop w:val="0"/>
      <w:marBottom w:val="0"/>
      <w:divBdr>
        <w:top w:val="none" w:sz="0" w:space="0" w:color="auto"/>
        <w:left w:val="none" w:sz="0" w:space="0" w:color="auto"/>
        <w:bottom w:val="none" w:sz="0" w:space="0" w:color="auto"/>
        <w:right w:val="none" w:sz="0" w:space="0" w:color="auto"/>
      </w:divBdr>
    </w:div>
    <w:div w:id="682125754">
      <w:bodyDiv w:val="1"/>
      <w:marLeft w:val="0"/>
      <w:marRight w:val="0"/>
      <w:marTop w:val="0"/>
      <w:marBottom w:val="0"/>
      <w:divBdr>
        <w:top w:val="none" w:sz="0" w:space="0" w:color="auto"/>
        <w:left w:val="none" w:sz="0" w:space="0" w:color="auto"/>
        <w:bottom w:val="none" w:sz="0" w:space="0" w:color="auto"/>
        <w:right w:val="none" w:sz="0" w:space="0" w:color="auto"/>
      </w:divBdr>
      <w:divsChild>
        <w:div w:id="425229148">
          <w:marLeft w:val="0"/>
          <w:marRight w:val="0"/>
          <w:marTop w:val="0"/>
          <w:marBottom w:val="0"/>
          <w:divBdr>
            <w:top w:val="none" w:sz="0" w:space="0" w:color="auto"/>
            <w:left w:val="none" w:sz="0" w:space="0" w:color="auto"/>
            <w:bottom w:val="none" w:sz="0" w:space="0" w:color="auto"/>
            <w:right w:val="none" w:sz="0" w:space="0" w:color="auto"/>
          </w:divBdr>
          <w:divsChild>
            <w:div w:id="601840714">
              <w:marLeft w:val="0"/>
              <w:marRight w:val="0"/>
              <w:marTop w:val="0"/>
              <w:marBottom w:val="0"/>
              <w:divBdr>
                <w:top w:val="none" w:sz="0" w:space="0" w:color="auto"/>
                <w:left w:val="none" w:sz="0" w:space="0" w:color="auto"/>
                <w:bottom w:val="none" w:sz="0" w:space="0" w:color="auto"/>
                <w:right w:val="none" w:sz="0" w:space="0" w:color="auto"/>
              </w:divBdr>
              <w:divsChild>
                <w:div w:id="807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02683">
      <w:bodyDiv w:val="1"/>
      <w:marLeft w:val="0"/>
      <w:marRight w:val="0"/>
      <w:marTop w:val="0"/>
      <w:marBottom w:val="0"/>
      <w:divBdr>
        <w:top w:val="none" w:sz="0" w:space="0" w:color="auto"/>
        <w:left w:val="none" w:sz="0" w:space="0" w:color="auto"/>
        <w:bottom w:val="none" w:sz="0" w:space="0" w:color="auto"/>
        <w:right w:val="none" w:sz="0" w:space="0" w:color="auto"/>
      </w:divBdr>
    </w:div>
    <w:div w:id="886335687">
      <w:bodyDiv w:val="1"/>
      <w:marLeft w:val="0"/>
      <w:marRight w:val="0"/>
      <w:marTop w:val="0"/>
      <w:marBottom w:val="0"/>
      <w:divBdr>
        <w:top w:val="none" w:sz="0" w:space="0" w:color="auto"/>
        <w:left w:val="none" w:sz="0" w:space="0" w:color="auto"/>
        <w:bottom w:val="none" w:sz="0" w:space="0" w:color="auto"/>
        <w:right w:val="none" w:sz="0" w:space="0" w:color="auto"/>
      </w:divBdr>
    </w:div>
    <w:div w:id="929116894">
      <w:bodyDiv w:val="1"/>
      <w:marLeft w:val="0"/>
      <w:marRight w:val="0"/>
      <w:marTop w:val="0"/>
      <w:marBottom w:val="0"/>
      <w:divBdr>
        <w:top w:val="none" w:sz="0" w:space="0" w:color="auto"/>
        <w:left w:val="none" w:sz="0" w:space="0" w:color="auto"/>
        <w:bottom w:val="none" w:sz="0" w:space="0" w:color="auto"/>
        <w:right w:val="none" w:sz="0" w:space="0" w:color="auto"/>
      </w:divBdr>
      <w:divsChild>
        <w:div w:id="1736390687">
          <w:marLeft w:val="0"/>
          <w:marRight w:val="0"/>
          <w:marTop w:val="0"/>
          <w:marBottom w:val="0"/>
          <w:divBdr>
            <w:top w:val="none" w:sz="0" w:space="0" w:color="auto"/>
            <w:left w:val="none" w:sz="0" w:space="0" w:color="auto"/>
            <w:bottom w:val="none" w:sz="0" w:space="0" w:color="auto"/>
            <w:right w:val="none" w:sz="0" w:space="0" w:color="auto"/>
          </w:divBdr>
        </w:div>
        <w:div w:id="78406015">
          <w:marLeft w:val="0"/>
          <w:marRight w:val="0"/>
          <w:marTop w:val="0"/>
          <w:marBottom w:val="0"/>
          <w:divBdr>
            <w:top w:val="none" w:sz="0" w:space="0" w:color="auto"/>
            <w:left w:val="none" w:sz="0" w:space="0" w:color="auto"/>
            <w:bottom w:val="none" w:sz="0" w:space="0" w:color="auto"/>
            <w:right w:val="none" w:sz="0" w:space="0" w:color="auto"/>
          </w:divBdr>
        </w:div>
        <w:div w:id="1535995819">
          <w:marLeft w:val="0"/>
          <w:marRight w:val="0"/>
          <w:marTop w:val="0"/>
          <w:marBottom w:val="0"/>
          <w:divBdr>
            <w:top w:val="none" w:sz="0" w:space="0" w:color="auto"/>
            <w:left w:val="none" w:sz="0" w:space="0" w:color="auto"/>
            <w:bottom w:val="none" w:sz="0" w:space="0" w:color="auto"/>
            <w:right w:val="none" w:sz="0" w:space="0" w:color="auto"/>
          </w:divBdr>
        </w:div>
        <w:div w:id="226110595">
          <w:marLeft w:val="0"/>
          <w:marRight w:val="0"/>
          <w:marTop w:val="0"/>
          <w:marBottom w:val="0"/>
          <w:divBdr>
            <w:top w:val="none" w:sz="0" w:space="0" w:color="auto"/>
            <w:left w:val="none" w:sz="0" w:space="0" w:color="auto"/>
            <w:bottom w:val="none" w:sz="0" w:space="0" w:color="auto"/>
            <w:right w:val="none" w:sz="0" w:space="0" w:color="auto"/>
          </w:divBdr>
        </w:div>
        <w:div w:id="1023674324">
          <w:marLeft w:val="0"/>
          <w:marRight w:val="0"/>
          <w:marTop w:val="0"/>
          <w:marBottom w:val="0"/>
          <w:divBdr>
            <w:top w:val="none" w:sz="0" w:space="0" w:color="auto"/>
            <w:left w:val="none" w:sz="0" w:space="0" w:color="auto"/>
            <w:bottom w:val="none" w:sz="0" w:space="0" w:color="auto"/>
            <w:right w:val="none" w:sz="0" w:space="0" w:color="auto"/>
          </w:divBdr>
        </w:div>
        <w:div w:id="1615360719">
          <w:marLeft w:val="0"/>
          <w:marRight w:val="0"/>
          <w:marTop w:val="0"/>
          <w:marBottom w:val="0"/>
          <w:divBdr>
            <w:top w:val="none" w:sz="0" w:space="0" w:color="auto"/>
            <w:left w:val="none" w:sz="0" w:space="0" w:color="auto"/>
            <w:bottom w:val="none" w:sz="0" w:space="0" w:color="auto"/>
            <w:right w:val="none" w:sz="0" w:space="0" w:color="auto"/>
          </w:divBdr>
        </w:div>
        <w:div w:id="113598925">
          <w:marLeft w:val="0"/>
          <w:marRight w:val="0"/>
          <w:marTop w:val="0"/>
          <w:marBottom w:val="0"/>
          <w:divBdr>
            <w:top w:val="none" w:sz="0" w:space="0" w:color="auto"/>
            <w:left w:val="none" w:sz="0" w:space="0" w:color="auto"/>
            <w:bottom w:val="none" w:sz="0" w:space="0" w:color="auto"/>
            <w:right w:val="none" w:sz="0" w:space="0" w:color="auto"/>
          </w:divBdr>
        </w:div>
        <w:div w:id="429854945">
          <w:marLeft w:val="0"/>
          <w:marRight w:val="0"/>
          <w:marTop w:val="0"/>
          <w:marBottom w:val="0"/>
          <w:divBdr>
            <w:top w:val="none" w:sz="0" w:space="0" w:color="auto"/>
            <w:left w:val="none" w:sz="0" w:space="0" w:color="auto"/>
            <w:bottom w:val="none" w:sz="0" w:space="0" w:color="auto"/>
            <w:right w:val="none" w:sz="0" w:space="0" w:color="auto"/>
          </w:divBdr>
        </w:div>
        <w:div w:id="137651490">
          <w:marLeft w:val="0"/>
          <w:marRight w:val="0"/>
          <w:marTop w:val="0"/>
          <w:marBottom w:val="0"/>
          <w:divBdr>
            <w:top w:val="none" w:sz="0" w:space="0" w:color="auto"/>
            <w:left w:val="none" w:sz="0" w:space="0" w:color="auto"/>
            <w:bottom w:val="none" w:sz="0" w:space="0" w:color="auto"/>
            <w:right w:val="none" w:sz="0" w:space="0" w:color="auto"/>
          </w:divBdr>
        </w:div>
        <w:div w:id="2050298859">
          <w:marLeft w:val="0"/>
          <w:marRight w:val="0"/>
          <w:marTop w:val="0"/>
          <w:marBottom w:val="0"/>
          <w:divBdr>
            <w:top w:val="none" w:sz="0" w:space="0" w:color="auto"/>
            <w:left w:val="none" w:sz="0" w:space="0" w:color="auto"/>
            <w:bottom w:val="none" w:sz="0" w:space="0" w:color="auto"/>
            <w:right w:val="none" w:sz="0" w:space="0" w:color="auto"/>
          </w:divBdr>
        </w:div>
        <w:div w:id="525748973">
          <w:marLeft w:val="0"/>
          <w:marRight w:val="0"/>
          <w:marTop w:val="0"/>
          <w:marBottom w:val="0"/>
          <w:divBdr>
            <w:top w:val="none" w:sz="0" w:space="0" w:color="auto"/>
            <w:left w:val="none" w:sz="0" w:space="0" w:color="auto"/>
            <w:bottom w:val="none" w:sz="0" w:space="0" w:color="auto"/>
            <w:right w:val="none" w:sz="0" w:space="0" w:color="auto"/>
          </w:divBdr>
        </w:div>
        <w:div w:id="1926113800">
          <w:marLeft w:val="0"/>
          <w:marRight w:val="0"/>
          <w:marTop w:val="0"/>
          <w:marBottom w:val="0"/>
          <w:divBdr>
            <w:top w:val="none" w:sz="0" w:space="0" w:color="auto"/>
            <w:left w:val="none" w:sz="0" w:space="0" w:color="auto"/>
            <w:bottom w:val="none" w:sz="0" w:space="0" w:color="auto"/>
            <w:right w:val="none" w:sz="0" w:space="0" w:color="auto"/>
          </w:divBdr>
        </w:div>
        <w:div w:id="468328836">
          <w:marLeft w:val="0"/>
          <w:marRight w:val="0"/>
          <w:marTop w:val="0"/>
          <w:marBottom w:val="0"/>
          <w:divBdr>
            <w:top w:val="none" w:sz="0" w:space="0" w:color="auto"/>
            <w:left w:val="none" w:sz="0" w:space="0" w:color="auto"/>
            <w:bottom w:val="none" w:sz="0" w:space="0" w:color="auto"/>
            <w:right w:val="none" w:sz="0" w:space="0" w:color="auto"/>
          </w:divBdr>
        </w:div>
        <w:div w:id="1682079254">
          <w:marLeft w:val="0"/>
          <w:marRight w:val="0"/>
          <w:marTop w:val="0"/>
          <w:marBottom w:val="0"/>
          <w:divBdr>
            <w:top w:val="none" w:sz="0" w:space="0" w:color="auto"/>
            <w:left w:val="none" w:sz="0" w:space="0" w:color="auto"/>
            <w:bottom w:val="none" w:sz="0" w:space="0" w:color="auto"/>
            <w:right w:val="none" w:sz="0" w:space="0" w:color="auto"/>
          </w:divBdr>
        </w:div>
        <w:div w:id="959460138">
          <w:marLeft w:val="0"/>
          <w:marRight w:val="0"/>
          <w:marTop w:val="0"/>
          <w:marBottom w:val="0"/>
          <w:divBdr>
            <w:top w:val="none" w:sz="0" w:space="0" w:color="auto"/>
            <w:left w:val="none" w:sz="0" w:space="0" w:color="auto"/>
            <w:bottom w:val="none" w:sz="0" w:space="0" w:color="auto"/>
            <w:right w:val="none" w:sz="0" w:space="0" w:color="auto"/>
          </w:divBdr>
        </w:div>
        <w:div w:id="2000378598">
          <w:marLeft w:val="0"/>
          <w:marRight w:val="0"/>
          <w:marTop w:val="0"/>
          <w:marBottom w:val="0"/>
          <w:divBdr>
            <w:top w:val="none" w:sz="0" w:space="0" w:color="auto"/>
            <w:left w:val="none" w:sz="0" w:space="0" w:color="auto"/>
            <w:bottom w:val="none" w:sz="0" w:space="0" w:color="auto"/>
            <w:right w:val="none" w:sz="0" w:space="0" w:color="auto"/>
          </w:divBdr>
        </w:div>
        <w:div w:id="1579902006">
          <w:marLeft w:val="0"/>
          <w:marRight w:val="0"/>
          <w:marTop w:val="0"/>
          <w:marBottom w:val="0"/>
          <w:divBdr>
            <w:top w:val="none" w:sz="0" w:space="0" w:color="auto"/>
            <w:left w:val="none" w:sz="0" w:space="0" w:color="auto"/>
            <w:bottom w:val="none" w:sz="0" w:space="0" w:color="auto"/>
            <w:right w:val="none" w:sz="0" w:space="0" w:color="auto"/>
          </w:divBdr>
        </w:div>
        <w:div w:id="253901543">
          <w:marLeft w:val="0"/>
          <w:marRight w:val="0"/>
          <w:marTop w:val="0"/>
          <w:marBottom w:val="0"/>
          <w:divBdr>
            <w:top w:val="none" w:sz="0" w:space="0" w:color="auto"/>
            <w:left w:val="none" w:sz="0" w:space="0" w:color="auto"/>
            <w:bottom w:val="none" w:sz="0" w:space="0" w:color="auto"/>
            <w:right w:val="none" w:sz="0" w:space="0" w:color="auto"/>
          </w:divBdr>
        </w:div>
        <w:div w:id="1231187403">
          <w:marLeft w:val="0"/>
          <w:marRight w:val="0"/>
          <w:marTop w:val="0"/>
          <w:marBottom w:val="0"/>
          <w:divBdr>
            <w:top w:val="none" w:sz="0" w:space="0" w:color="auto"/>
            <w:left w:val="none" w:sz="0" w:space="0" w:color="auto"/>
            <w:bottom w:val="none" w:sz="0" w:space="0" w:color="auto"/>
            <w:right w:val="none" w:sz="0" w:space="0" w:color="auto"/>
          </w:divBdr>
        </w:div>
        <w:div w:id="701327558">
          <w:marLeft w:val="0"/>
          <w:marRight w:val="0"/>
          <w:marTop w:val="0"/>
          <w:marBottom w:val="0"/>
          <w:divBdr>
            <w:top w:val="none" w:sz="0" w:space="0" w:color="auto"/>
            <w:left w:val="none" w:sz="0" w:space="0" w:color="auto"/>
            <w:bottom w:val="none" w:sz="0" w:space="0" w:color="auto"/>
            <w:right w:val="none" w:sz="0" w:space="0" w:color="auto"/>
          </w:divBdr>
        </w:div>
        <w:div w:id="359666004">
          <w:marLeft w:val="0"/>
          <w:marRight w:val="0"/>
          <w:marTop w:val="0"/>
          <w:marBottom w:val="0"/>
          <w:divBdr>
            <w:top w:val="none" w:sz="0" w:space="0" w:color="auto"/>
            <w:left w:val="none" w:sz="0" w:space="0" w:color="auto"/>
            <w:bottom w:val="none" w:sz="0" w:space="0" w:color="auto"/>
            <w:right w:val="none" w:sz="0" w:space="0" w:color="auto"/>
          </w:divBdr>
        </w:div>
        <w:div w:id="1651665244">
          <w:marLeft w:val="0"/>
          <w:marRight w:val="0"/>
          <w:marTop w:val="0"/>
          <w:marBottom w:val="0"/>
          <w:divBdr>
            <w:top w:val="none" w:sz="0" w:space="0" w:color="auto"/>
            <w:left w:val="none" w:sz="0" w:space="0" w:color="auto"/>
            <w:bottom w:val="none" w:sz="0" w:space="0" w:color="auto"/>
            <w:right w:val="none" w:sz="0" w:space="0" w:color="auto"/>
          </w:divBdr>
        </w:div>
        <w:div w:id="277683077">
          <w:marLeft w:val="0"/>
          <w:marRight w:val="0"/>
          <w:marTop w:val="0"/>
          <w:marBottom w:val="0"/>
          <w:divBdr>
            <w:top w:val="none" w:sz="0" w:space="0" w:color="auto"/>
            <w:left w:val="none" w:sz="0" w:space="0" w:color="auto"/>
            <w:bottom w:val="none" w:sz="0" w:space="0" w:color="auto"/>
            <w:right w:val="none" w:sz="0" w:space="0" w:color="auto"/>
          </w:divBdr>
        </w:div>
        <w:div w:id="1513714524">
          <w:marLeft w:val="0"/>
          <w:marRight w:val="0"/>
          <w:marTop w:val="0"/>
          <w:marBottom w:val="0"/>
          <w:divBdr>
            <w:top w:val="none" w:sz="0" w:space="0" w:color="auto"/>
            <w:left w:val="none" w:sz="0" w:space="0" w:color="auto"/>
            <w:bottom w:val="none" w:sz="0" w:space="0" w:color="auto"/>
            <w:right w:val="none" w:sz="0" w:space="0" w:color="auto"/>
          </w:divBdr>
        </w:div>
        <w:div w:id="1307390522">
          <w:marLeft w:val="0"/>
          <w:marRight w:val="0"/>
          <w:marTop w:val="0"/>
          <w:marBottom w:val="0"/>
          <w:divBdr>
            <w:top w:val="none" w:sz="0" w:space="0" w:color="auto"/>
            <w:left w:val="none" w:sz="0" w:space="0" w:color="auto"/>
            <w:bottom w:val="none" w:sz="0" w:space="0" w:color="auto"/>
            <w:right w:val="none" w:sz="0" w:space="0" w:color="auto"/>
          </w:divBdr>
        </w:div>
        <w:div w:id="18626703">
          <w:marLeft w:val="0"/>
          <w:marRight w:val="0"/>
          <w:marTop w:val="0"/>
          <w:marBottom w:val="0"/>
          <w:divBdr>
            <w:top w:val="none" w:sz="0" w:space="0" w:color="auto"/>
            <w:left w:val="none" w:sz="0" w:space="0" w:color="auto"/>
            <w:bottom w:val="none" w:sz="0" w:space="0" w:color="auto"/>
            <w:right w:val="none" w:sz="0" w:space="0" w:color="auto"/>
          </w:divBdr>
        </w:div>
        <w:div w:id="1864202601">
          <w:marLeft w:val="0"/>
          <w:marRight w:val="0"/>
          <w:marTop w:val="0"/>
          <w:marBottom w:val="0"/>
          <w:divBdr>
            <w:top w:val="none" w:sz="0" w:space="0" w:color="auto"/>
            <w:left w:val="none" w:sz="0" w:space="0" w:color="auto"/>
            <w:bottom w:val="none" w:sz="0" w:space="0" w:color="auto"/>
            <w:right w:val="none" w:sz="0" w:space="0" w:color="auto"/>
          </w:divBdr>
        </w:div>
        <w:div w:id="1744765490">
          <w:marLeft w:val="0"/>
          <w:marRight w:val="0"/>
          <w:marTop w:val="0"/>
          <w:marBottom w:val="0"/>
          <w:divBdr>
            <w:top w:val="none" w:sz="0" w:space="0" w:color="auto"/>
            <w:left w:val="none" w:sz="0" w:space="0" w:color="auto"/>
            <w:bottom w:val="none" w:sz="0" w:space="0" w:color="auto"/>
            <w:right w:val="none" w:sz="0" w:space="0" w:color="auto"/>
          </w:divBdr>
        </w:div>
        <w:div w:id="802309821">
          <w:marLeft w:val="0"/>
          <w:marRight w:val="0"/>
          <w:marTop w:val="0"/>
          <w:marBottom w:val="0"/>
          <w:divBdr>
            <w:top w:val="none" w:sz="0" w:space="0" w:color="auto"/>
            <w:left w:val="none" w:sz="0" w:space="0" w:color="auto"/>
            <w:bottom w:val="none" w:sz="0" w:space="0" w:color="auto"/>
            <w:right w:val="none" w:sz="0" w:space="0" w:color="auto"/>
          </w:divBdr>
        </w:div>
        <w:div w:id="1553924461">
          <w:marLeft w:val="0"/>
          <w:marRight w:val="0"/>
          <w:marTop w:val="0"/>
          <w:marBottom w:val="0"/>
          <w:divBdr>
            <w:top w:val="none" w:sz="0" w:space="0" w:color="auto"/>
            <w:left w:val="none" w:sz="0" w:space="0" w:color="auto"/>
            <w:bottom w:val="none" w:sz="0" w:space="0" w:color="auto"/>
            <w:right w:val="none" w:sz="0" w:space="0" w:color="auto"/>
          </w:divBdr>
        </w:div>
        <w:div w:id="1121654510">
          <w:marLeft w:val="0"/>
          <w:marRight w:val="0"/>
          <w:marTop w:val="0"/>
          <w:marBottom w:val="0"/>
          <w:divBdr>
            <w:top w:val="none" w:sz="0" w:space="0" w:color="auto"/>
            <w:left w:val="none" w:sz="0" w:space="0" w:color="auto"/>
            <w:bottom w:val="none" w:sz="0" w:space="0" w:color="auto"/>
            <w:right w:val="none" w:sz="0" w:space="0" w:color="auto"/>
          </w:divBdr>
        </w:div>
        <w:div w:id="1205948073">
          <w:marLeft w:val="0"/>
          <w:marRight w:val="0"/>
          <w:marTop w:val="0"/>
          <w:marBottom w:val="0"/>
          <w:divBdr>
            <w:top w:val="none" w:sz="0" w:space="0" w:color="auto"/>
            <w:left w:val="none" w:sz="0" w:space="0" w:color="auto"/>
            <w:bottom w:val="none" w:sz="0" w:space="0" w:color="auto"/>
            <w:right w:val="none" w:sz="0" w:space="0" w:color="auto"/>
          </w:divBdr>
        </w:div>
        <w:div w:id="1229609996">
          <w:marLeft w:val="0"/>
          <w:marRight w:val="0"/>
          <w:marTop w:val="0"/>
          <w:marBottom w:val="0"/>
          <w:divBdr>
            <w:top w:val="none" w:sz="0" w:space="0" w:color="auto"/>
            <w:left w:val="none" w:sz="0" w:space="0" w:color="auto"/>
            <w:bottom w:val="none" w:sz="0" w:space="0" w:color="auto"/>
            <w:right w:val="none" w:sz="0" w:space="0" w:color="auto"/>
          </w:divBdr>
        </w:div>
        <w:div w:id="1292445091">
          <w:marLeft w:val="0"/>
          <w:marRight w:val="0"/>
          <w:marTop w:val="0"/>
          <w:marBottom w:val="0"/>
          <w:divBdr>
            <w:top w:val="none" w:sz="0" w:space="0" w:color="auto"/>
            <w:left w:val="none" w:sz="0" w:space="0" w:color="auto"/>
            <w:bottom w:val="none" w:sz="0" w:space="0" w:color="auto"/>
            <w:right w:val="none" w:sz="0" w:space="0" w:color="auto"/>
          </w:divBdr>
        </w:div>
        <w:div w:id="1891917034">
          <w:marLeft w:val="0"/>
          <w:marRight w:val="0"/>
          <w:marTop w:val="0"/>
          <w:marBottom w:val="0"/>
          <w:divBdr>
            <w:top w:val="none" w:sz="0" w:space="0" w:color="auto"/>
            <w:left w:val="none" w:sz="0" w:space="0" w:color="auto"/>
            <w:bottom w:val="none" w:sz="0" w:space="0" w:color="auto"/>
            <w:right w:val="none" w:sz="0" w:space="0" w:color="auto"/>
          </w:divBdr>
        </w:div>
        <w:div w:id="869800601">
          <w:marLeft w:val="0"/>
          <w:marRight w:val="0"/>
          <w:marTop w:val="0"/>
          <w:marBottom w:val="0"/>
          <w:divBdr>
            <w:top w:val="none" w:sz="0" w:space="0" w:color="auto"/>
            <w:left w:val="none" w:sz="0" w:space="0" w:color="auto"/>
            <w:bottom w:val="none" w:sz="0" w:space="0" w:color="auto"/>
            <w:right w:val="none" w:sz="0" w:space="0" w:color="auto"/>
          </w:divBdr>
        </w:div>
        <w:div w:id="1854609131">
          <w:marLeft w:val="0"/>
          <w:marRight w:val="0"/>
          <w:marTop w:val="0"/>
          <w:marBottom w:val="0"/>
          <w:divBdr>
            <w:top w:val="none" w:sz="0" w:space="0" w:color="auto"/>
            <w:left w:val="none" w:sz="0" w:space="0" w:color="auto"/>
            <w:bottom w:val="none" w:sz="0" w:space="0" w:color="auto"/>
            <w:right w:val="none" w:sz="0" w:space="0" w:color="auto"/>
          </w:divBdr>
        </w:div>
      </w:divsChild>
    </w:div>
    <w:div w:id="950429537">
      <w:bodyDiv w:val="1"/>
      <w:marLeft w:val="0"/>
      <w:marRight w:val="0"/>
      <w:marTop w:val="0"/>
      <w:marBottom w:val="0"/>
      <w:divBdr>
        <w:top w:val="none" w:sz="0" w:space="0" w:color="auto"/>
        <w:left w:val="none" w:sz="0" w:space="0" w:color="auto"/>
        <w:bottom w:val="none" w:sz="0" w:space="0" w:color="auto"/>
        <w:right w:val="none" w:sz="0" w:space="0" w:color="auto"/>
      </w:divBdr>
      <w:divsChild>
        <w:div w:id="1731535899">
          <w:marLeft w:val="0"/>
          <w:marRight w:val="0"/>
          <w:marTop w:val="0"/>
          <w:marBottom w:val="0"/>
          <w:divBdr>
            <w:top w:val="none" w:sz="0" w:space="0" w:color="auto"/>
            <w:left w:val="none" w:sz="0" w:space="0" w:color="auto"/>
            <w:bottom w:val="none" w:sz="0" w:space="0" w:color="auto"/>
            <w:right w:val="none" w:sz="0" w:space="0" w:color="auto"/>
          </w:divBdr>
          <w:divsChild>
            <w:div w:id="1049768602">
              <w:marLeft w:val="0"/>
              <w:marRight w:val="0"/>
              <w:marTop w:val="0"/>
              <w:marBottom w:val="0"/>
              <w:divBdr>
                <w:top w:val="none" w:sz="0" w:space="0" w:color="auto"/>
                <w:left w:val="none" w:sz="0" w:space="0" w:color="auto"/>
                <w:bottom w:val="none" w:sz="0" w:space="0" w:color="auto"/>
                <w:right w:val="none" w:sz="0" w:space="0" w:color="auto"/>
              </w:divBdr>
            </w:div>
            <w:div w:id="1532766221">
              <w:marLeft w:val="0"/>
              <w:marRight w:val="0"/>
              <w:marTop w:val="0"/>
              <w:marBottom w:val="0"/>
              <w:divBdr>
                <w:top w:val="none" w:sz="0" w:space="0" w:color="auto"/>
                <w:left w:val="none" w:sz="0" w:space="0" w:color="auto"/>
                <w:bottom w:val="none" w:sz="0" w:space="0" w:color="auto"/>
                <w:right w:val="none" w:sz="0" w:space="0" w:color="auto"/>
              </w:divBdr>
            </w:div>
            <w:div w:id="1369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3133">
      <w:bodyDiv w:val="1"/>
      <w:marLeft w:val="0"/>
      <w:marRight w:val="0"/>
      <w:marTop w:val="0"/>
      <w:marBottom w:val="0"/>
      <w:divBdr>
        <w:top w:val="none" w:sz="0" w:space="0" w:color="auto"/>
        <w:left w:val="none" w:sz="0" w:space="0" w:color="auto"/>
        <w:bottom w:val="none" w:sz="0" w:space="0" w:color="auto"/>
        <w:right w:val="none" w:sz="0" w:space="0" w:color="auto"/>
      </w:divBdr>
      <w:divsChild>
        <w:div w:id="2018997666">
          <w:marLeft w:val="0"/>
          <w:marRight w:val="0"/>
          <w:marTop w:val="0"/>
          <w:marBottom w:val="0"/>
          <w:divBdr>
            <w:top w:val="none" w:sz="0" w:space="0" w:color="auto"/>
            <w:left w:val="none" w:sz="0" w:space="0" w:color="auto"/>
            <w:bottom w:val="none" w:sz="0" w:space="0" w:color="auto"/>
            <w:right w:val="none" w:sz="0" w:space="0" w:color="auto"/>
          </w:divBdr>
        </w:div>
        <w:div w:id="1791632934">
          <w:marLeft w:val="0"/>
          <w:marRight w:val="0"/>
          <w:marTop w:val="0"/>
          <w:marBottom w:val="0"/>
          <w:divBdr>
            <w:top w:val="none" w:sz="0" w:space="0" w:color="auto"/>
            <w:left w:val="none" w:sz="0" w:space="0" w:color="auto"/>
            <w:bottom w:val="none" w:sz="0" w:space="0" w:color="auto"/>
            <w:right w:val="none" w:sz="0" w:space="0" w:color="auto"/>
          </w:divBdr>
        </w:div>
        <w:div w:id="310328068">
          <w:marLeft w:val="0"/>
          <w:marRight w:val="0"/>
          <w:marTop w:val="0"/>
          <w:marBottom w:val="0"/>
          <w:divBdr>
            <w:top w:val="none" w:sz="0" w:space="0" w:color="auto"/>
            <w:left w:val="none" w:sz="0" w:space="0" w:color="auto"/>
            <w:bottom w:val="none" w:sz="0" w:space="0" w:color="auto"/>
            <w:right w:val="none" w:sz="0" w:space="0" w:color="auto"/>
          </w:divBdr>
        </w:div>
        <w:div w:id="351539464">
          <w:marLeft w:val="0"/>
          <w:marRight w:val="0"/>
          <w:marTop w:val="0"/>
          <w:marBottom w:val="0"/>
          <w:divBdr>
            <w:top w:val="none" w:sz="0" w:space="0" w:color="auto"/>
            <w:left w:val="none" w:sz="0" w:space="0" w:color="auto"/>
            <w:bottom w:val="none" w:sz="0" w:space="0" w:color="auto"/>
            <w:right w:val="none" w:sz="0" w:space="0" w:color="auto"/>
          </w:divBdr>
        </w:div>
        <w:div w:id="1545094751">
          <w:marLeft w:val="0"/>
          <w:marRight w:val="0"/>
          <w:marTop w:val="0"/>
          <w:marBottom w:val="0"/>
          <w:divBdr>
            <w:top w:val="none" w:sz="0" w:space="0" w:color="auto"/>
            <w:left w:val="none" w:sz="0" w:space="0" w:color="auto"/>
            <w:bottom w:val="none" w:sz="0" w:space="0" w:color="auto"/>
            <w:right w:val="none" w:sz="0" w:space="0" w:color="auto"/>
          </w:divBdr>
        </w:div>
        <w:div w:id="1466318434">
          <w:marLeft w:val="0"/>
          <w:marRight w:val="0"/>
          <w:marTop w:val="0"/>
          <w:marBottom w:val="0"/>
          <w:divBdr>
            <w:top w:val="none" w:sz="0" w:space="0" w:color="auto"/>
            <w:left w:val="none" w:sz="0" w:space="0" w:color="auto"/>
            <w:bottom w:val="none" w:sz="0" w:space="0" w:color="auto"/>
            <w:right w:val="none" w:sz="0" w:space="0" w:color="auto"/>
          </w:divBdr>
        </w:div>
        <w:div w:id="1431195176">
          <w:marLeft w:val="0"/>
          <w:marRight w:val="0"/>
          <w:marTop w:val="0"/>
          <w:marBottom w:val="0"/>
          <w:divBdr>
            <w:top w:val="none" w:sz="0" w:space="0" w:color="auto"/>
            <w:left w:val="none" w:sz="0" w:space="0" w:color="auto"/>
            <w:bottom w:val="none" w:sz="0" w:space="0" w:color="auto"/>
            <w:right w:val="none" w:sz="0" w:space="0" w:color="auto"/>
          </w:divBdr>
        </w:div>
        <w:div w:id="3285817">
          <w:marLeft w:val="0"/>
          <w:marRight w:val="0"/>
          <w:marTop w:val="0"/>
          <w:marBottom w:val="0"/>
          <w:divBdr>
            <w:top w:val="none" w:sz="0" w:space="0" w:color="auto"/>
            <w:left w:val="none" w:sz="0" w:space="0" w:color="auto"/>
            <w:bottom w:val="none" w:sz="0" w:space="0" w:color="auto"/>
            <w:right w:val="none" w:sz="0" w:space="0" w:color="auto"/>
          </w:divBdr>
        </w:div>
        <w:div w:id="1719938154">
          <w:marLeft w:val="0"/>
          <w:marRight w:val="0"/>
          <w:marTop w:val="0"/>
          <w:marBottom w:val="0"/>
          <w:divBdr>
            <w:top w:val="none" w:sz="0" w:space="0" w:color="auto"/>
            <w:left w:val="none" w:sz="0" w:space="0" w:color="auto"/>
            <w:bottom w:val="none" w:sz="0" w:space="0" w:color="auto"/>
            <w:right w:val="none" w:sz="0" w:space="0" w:color="auto"/>
          </w:divBdr>
        </w:div>
        <w:div w:id="2013558887">
          <w:marLeft w:val="0"/>
          <w:marRight w:val="0"/>
          <w:marTop w:val="0"/>
          <w:marBottom w:val="0"/>
          <w:divBdr>
            <w:top w:val="none" w:sz="0" w:space="0" w:color="auto"/>
            <w:left w:val="none" w:sz="0" w:space="0" w:color="auto"/>
            <w:bottom w:val="none" w:sz="0" w:space="0" w:color="auto"/>
            <w:right w:val="none" w:sz="0" w:space="0" w:color="auto"/>
          </w:divBdr>
        </w:div>
        <w:div w:id="1000424023">
          <w:marLeft w:val="0"/>
          <w:marRight w:val="0"/>
          <w:marTop w:val="0"/>
          <w:marBottom w:val="0"/>
          <w:divBdr>
            <w:top w:val="none" w:sz="0" w:space="0" w:color="auto"/>
            <w:left w:val="none" w:sz="0" w:space="0" w:color="auto"/>
            <w:bottom w:val="none" w:sz="0" w:space="0" w:color="auto"/>
            <w:right w:val="none" w:sz="0" w:space="0" w:color="auto"/>
          </w:divBdr>
        </w:div>
        <w:div w:id="775906637">
          <w:marLeft w:val="0"/>
          <w:marRight w:val="0"/>
          <w:marTop w:val="0"/>
          <w:marBottom w:val="0"/>
          <w:divBdr>
            <w:top w:val="none" w:sz="0" w:space="0" w:color="auto"/>
            <w:left w:val="none" w:sz="0" w:space="0" w:color="auto"/>
            <w:bottom w:val="none" w:sz="0" w:space="0" w:color="auto"/>
            <w:right w:val="none" w:sz="0" w:space="0" w:color="auto"/>
          </w:divBdr>
        </w:div>
        <w:div w:id="1893344525">
          <w:marLeft w:val="0"/>
          <w:marRight w:val="0"/>
          <w:marTop w:val="0"/>
          <w:marBottom w:val="0"/>
          <w:divBdr>
            <w:top w:val="none" w:sz="0" w:space="0" w:color="auto"/>
            <w:left w:val="none" w:sz="0" w:space="0" w:color="auto"/>
            <w:bottom w:val="none" w:sz="0" w:space="0" w:color="auto"/>
            <w:right w:val="none" w:sz="0" w:space="0" w:color="auto"/>
          </w:divBdr>
        </w:div>
        <w:div w:id="137917280">
          <w:marLeft w:val="0"/>
          <w:marRight w:val="0"/>
          <w:marTop w:val="0"/>
          <w:marBottom w:val="0"/>
          <w:divBdr>
            <w:top w:val="none" w:sz="0" w:space="0" w:color="auto"/>
            <w:left w:val="none" w:sz="0" w:space="0" w:color="auto"/>
            <w:bottom w:val="none" w:sz="0" w:space="0" w:color="auto"/>
            <w:right w:val="none" w:sz="0" w:space="0" w:color="auto"/>
          </w:divBdr>
        </w:div>
        <w:div w:id="1231768513">
          <w:marLeft w:val="0"/>
          <w:marRight w:val="0"/>
          <w:marTop w:val="0"/>
          <w:marBottom w:val="0"/>
          <w:divBdr>
            <w:top w:val="none" w:sz="0" w:space="0" w:color="auto"/>
            <w:left w:val="none" w:sz="0" w:space="0" w:color="auto"/>
            <w:bottom w:val="none" w:sz="0" w:space="0" w:color="auto"/>
            <w:right w:val="none" w:sz="0" w:space="0" w:color="auto"/>
          </w:divBdr>
        </w:div>
        <w:div w:id="1435438902">
          <w:marLeft w:val="0"/>
          <w:marRight w:val="0"/>
          <w:marTop w:val="0"/>
          <w:marBottom w:val="0"/>
          <w:divBdr>
            <w:top w:val="none" w:sz="0" w:space="0" w:color="auto"/>
            <w:left w:val="none" w:sz="0" w:space="0" w:color="auto"/>
            <w:bottom w:val="none" w:sz="0" w:space="0" w:color="auto"/>
            <w:right w:val="none" w:sz="0" w:space="0" w:color="auto"/>
          </w:divBdr>
        </w:div>
        <w:div w:id="95371587">
          <w:marLeft w:val="0"/>
          <w:marRight w:val="0"/>
          <w:marTop w:val="0"/>
          <w:marBottom w:val="0"/>
          <w:divBdr>
            <w:top w:val="none" w:sz="0" w:space="0" w:color="auto"/>
            <w:left w:val="none" w:sz="0" w:space="0" w:color="auto"/>
            <w:bottom w:val="none" w:sz="0" w:space="0" w:color="auto"/>
            <w:right w:val="none" w:sz="0" w:space="0" w:color="auto"/>
          </w:divBdr>
        </w:div>
        <w:div w:id="1077895359">
          <w:marLeft w:val="0"/>
          <w:marRight w:val="0"/>
          <w:marTop w:val="0"/>
          <w:marBottom w:val="0"/>
          <w:divBdr>
            <w:top w:val="none" w:sz="0" w:space="0" w:color="auto"/>
            <w:left w:val="none" w:sz="0" w:space="0" w:color="auto"/>
            <w:bottom w:val="none" w:sz="0" w:space="0" w:color="auto"/>
            <w:right w:val="none" w:sz="0" w:space="0" w:color="auto"/>
          </w:divBdr>
        </w:div>
        <w:div w:id="522716120">
          <w:marLeft w:val="0"/>
          <w:marRight w:val="0"/>
          <w:marTop w:val="0"/>
          <w:marBottom w:val="0"/>
          <w:divBdr>
            <w:top w:val="none" w:sz="0" w:space="0" w:color="auto"/>
            <w:left w:val="none" w:sz="0" w:space="0" w:color="auto"/>
            <w:bottom w:val="none" w:sz="0" w:space="0" w:color="auto"/>
            <w:right w:val="none" w:sz="0" w:space="0" w:color="auto"/>
          </w:divBdr>
        </w:div>
        <w:div w:id="2082943256">
          <w:marLeft w:val="0"/>
          <w:marRight w:val="0"/>
          <w:marTop w:val="0"/>
          <w:marBottom w:val="0"/>
          <w:divBdr>
            <w:top w:val="none" w:sz="0" w:space="0" w:color="auto"/>
            <w:left w:val="none" w:sz="0" w:space="0" w:color="auto"/>
            <w:bottom w:val="none" w:sz="0" w:space="0" w:color="auto"/>
            <w:right w:val="none" w:sz="0" w:space="0" w:color="auto"/>
          </w:divBdr>
        </w:div>
        <w:div w:id="66655280">
          <w:marLeft w:val="0"/>
          <w:marRight w:val="0"/>
          <w:marTop w:val="0"/>
          <w:marBottom w:val="0"/>
          <w:divBdr>
            <w:top w:val="none" w:sz="0" w:space="0" w:color="auto"/>
            <w:left w:val="none" w:sz="0" w:space="0" w:color="auto"/>
            <w:bottom w:val="none" w:sz="0" w:space="0" w:color="auto"/>
            <w:right w:val="none" w:sz="0" w:space="0" w:color="auto"/>
          </w:divBdr>
        </w:div>
        <w:div w:id="2103138002">
          <w:marLeft w:val="0"/>
          <w:marRight w:val="0"/>
          <w:marTop w:val="0"/>
          <w:marBottom w:val="0"/>
          <w:divBdr>
            <w:top w:val="none" w:sz="0" w:space="0" w:color="auto"/>
            <w:left w:val="none" w:sz="0" w:space="0" w:color="auto"/>
            <w:bottom w:val="none" w:sz="0" w:space="0" w:color="auto"/>
            <w:right w:val="none" w:sz="0" w:space="0" w:color="auto"/>
          </w:divBdr>
        </w:div>
        <w:div w:id="1455563433">
          <w:marLeft w:val="0"/>
          <w:marRight w:val="0"/>
          <w:marTop w:val="0"/>
          <w:marBottom w:val="0"/>
          <w:divBdr>
            <w:top w:val="none" w:sz="0" w:space="0" w:color="auto"/>
            <w:left w:val="none" w:sz="0" w:space="0" w:color="auto"/>
            <w:bottom w:val="none" w:sz="0" w:space="0" w:color="auto"/>
            <w:right w:val="none" w:sz="0" w:space="0" w:color="auto"/>
          </w:divBdr>
        </w:div>
        <w:div w:id="1007513778">
          <w:marLeft w:val="0"/>
          <w:marRight w:val="0"/>
          <w:marTop w:val="0"/>
          <w:marBottom w:val="0"/>
          <w:divBdr>
            <w:top w:val="none" w:sz="0" w:space="0" w:color="auto"/>
            <w:left w:val="none" w:sz="0" w:space="0" w:color="auto"/>
            <w:bottom w:val="none" w:sz="0" w:space="0" w:color="auto"/>
            <w:right w:val="none" w:sz="0" w:space="0" w:color="auto"/>
          </w:divBdr>
        </w:div>
        <w:div w:id="127865356">
          <w:marLeft w:val="0"/>
          <w:marRight w:val="0"/>
          <w:marTop w:val="0"/>
          <w:marBottom w:val="0"/>
          <w:divBdr>
            <w:top w:val="none" w:sz="0" w:space="0" w:color="auto"/>
            <w:left w:val="none" w:sz="0" w:space="0" w:color="auto"/>
            <w:bottom w:val="none" w:sz="0" w:space="0" w:color="auto"/>
            <w:right w:val="none" w:sz="0" w:space="0" w:color="auto"/>
          </w:divBdr>
        </w:div>
        <w:div w:id="1432821058">
          <w:marLeft w:val="0"/>
          <w:marRight w:val="0"/>
          <w:marTop w:val="0"/>
          <w:marBottom w:val="0"/>
          <w:divBdr>
            <w:top w:val="none" w:sz="0" w:space="0" w:color="auto"/>
            <w:left w:val="none" w:sz="0" w:space="0" w:color="auto"/>
            <w:bottom w:val="none" w:sz="0" w:space="0" w:color="auto"/>
            <w:right w:val="none" w:sz="0" w:space="0" w:color="auto"/>
          </w:divBdr>
        </w:div>
        <w:div w:id="60178620">
          <w:marLeft w:val="0"/>
          <w:marRight w:val="0"/>
          <w:marTop w:val="0"/>
          <w:marBottom w:val="0"/>
          <w:divBdr>
            <w:top w:val="none" w:sz="0" w:space="0" w:color="auto"/>
            <w:left w:val="none" w:sz="0" w:space="0" w:color="auto"/>
            <w:bottom w:val="none" w:sz="0" w:space="0" w:color="auto"/>
            <w:right w:val="none" w:sz="0" w:space="0" w:color="auto"/>
          </w:divBdr>
        </w:div>
        <w:div w:id="146483910">
          <w:marLeft w:val="0"/>
          <w:marRight w:val="0"/>
          <w:marTop w:val="0"/>
          <w:marBottom w:val="0"/>
          <w:divBdr>
            <w:top w:val="none" w:sz="0" w:space="0" w:color="auto"/>
            <w:left w:val="none" w:sz="0" w:space="0" w:color="auto"/>
            <w:bottom w:val="none" w:sz="0" w:space="0" w:color="auto"/>
            <w:right w:val="none" w:sz="0" w:space="0" w:color="auto"/>
          </w:divBdr>
        </w:div>
        <w:div w:id="2114930344">
          <w:marLeft w:val="0"/>
          <w:marRight w:val="0"/>
          <w:marTop w:val="0"/>
          <w:marBottom w:val="0"/>
          <w:divBdr>
            <w:top w:val="none" w:sz="0" w:space="0" w:color="auto"/>
            <w:left w:val="none" w:sz="0" w:space="0" w:color="auto"/>
            <w:bottom w:val="none" w:sz="0" w:space="0" w:color="auto"/>
            <w:right w:val="none" w:sz="0" w:space="0" w:color="auto"/>
          </w:divBdr>
        </w:div>
        <w:div w:id="1006446283">
          <w:marLeft w:val="0"/>
          <w:marRight w:val="0"/>
          <w:marTop w:val="0"/>
          <w:marBottom w:val="0"/>
          <w:divBdr>
            <w:top w:val="none" w:sz="0" w:space="0" w:color="auto"/>
            <w:left w:val="none" w:sz="0" w:space="0" w:color="auto"/>
            <w:bottom w:val="none" w:sz="0" w:space="0" w:color="auto"/>
            <w:right w:val="none" w:sz="0" w:space="0" w:color="auto"/>
          </w:divBdr>
        </w:div>
        <w:div w:id="1178665160">
          <w:marLeft w:val="0"/>
          <w:marRight w:val="0"/>
          <w:marTop w:val="0"/>
          <w:marBottom w:val="0"/>
          <w:divBdr>
            <w:top w:val="none" w:sz="0" w:space="0" w:color="auto"/>
            <w:left w:val="none" w:sz="0" w:space="0" w:color="auto"/>
            <w:bottom w:val="none" w:sz="0" w:space="0" w:color="auto"/>
            <w:right w:val="none" w:sz="0" w:space="0" w:color="auto"/>
          </w:divBdr>
        </w:div>
        <w:div w:id="91704231">
          <w:marLeft w:val="0"/>
          <w:marRight w:val="0"/>
          <w:marTop w:val="0"/>
          <w:marBottom w:val="0"/>
          <w:divBdr>
            <w:top w:val="none" w:sz="0" w:space="0" w:color="auto"/>
            <w:left w:val="none" w:sz="0" w:space="0" w:color="auto"/>
            <w:bottom w:val="none" w:sz="0" w:space="0" w:color="auto"/>
            <w:right w:val="none" w:sz="0" w:space="0" w:color="auto"/>
          </w:divBdr>
        </w:div>
        <w:div w:id="1381437861">
          <w:marLeft w:val="0"/>
          <w:marRight w:val="0"/>
          <w:marTop w:val="0"/>
          <w:marBottom w:val="0"/>
          <w:divBdr>
            <w:top w:val="none" w:sz="0" w:space="0" w:color="auto"/>
            <w:left w:val="none" w:sz="0" w:space="0" w:color="auto"/>
            <w:bottom w:val="none" w:sz="0" w:space="0" w:color="auto"/>
            <w:right w:val="none" w:sz="0" w:space="0" w:color="auto"/>
          </w:divBdr>
        </w:div>
        <w:div w:id="2058816606">
          <w:marLeft w:val="0"/>
          <w:marRight w:val="0"/>
          <w:marTop w:val="0"/>
          <w:marBottom w:val="0"/>
          <w:divBdr>
            <w:top w:val="none" w:sz="0" w:space="0" w:color="auto"/>
            <w:left w:val="none" w:sz="0" w:space="0" w:color="auto"/>
            <w:bottom w:val="none" w:sz="0" w:space="0" w:color="auto"/>
            <w:right w:val="none" w:sz="0" w:space="0" w:color="auto"/>
          </w:divBdr>
        </w:div>
        <w:div w:id="1792935258">
          <w:marLeft w:val="0"/>
          <w:marRight w:val="0"/>
          <w:marTop w:val="0"/>
          <w:marBottom w:val="0"/>
          <w:divBdr>
            <w:top w:val="none" w:sz="0" w:space="0" w:color="auto"/>
            <w:left w:val="none" w:sz="0" w:space="0" w:color="auto"/>
            <w:bottom w:val="none" w:sz="0" w:space="0" w:color="auto"/>
            <w:right w:val="none" w:sz="0" w:space="0" w:color="auto"/>
          </w:divBdr>
        </w:div>
        <w:div w:id="1616791822">
          <w:marLeft w:val="0"/>
          <w:marRight w:val="0"/>
          <w:marTop w:val="0"/>
          <w:marBottom w:val="0"/>
          <w:divBdr>
            <w:top w:val="none" w:sz="0" w:space="0" w:color="auto"/>
            <w:left w:val="none" w:sz="0" w:space="0" w:color="auto"/>
            <w:bottom w:val="none" w:sz="0" w:space="0" w:color="auto"/>
            <w:right w:val="none" w:sz="0" w:space="0" w:color="auto"/>
          </w:divBdr>
        </w:div>
        <w:div w:id="868375000">
          <w:marLeft w:val="0"/>
          <w:marRight w:val="0"/>
          <w:marTop w:val="0"/>
          <w:marBottom w:val="0"/>
          <w:divBdr>
            <w:top w:val="none" w:sz="0" w:space="0" w:color="auto"/>
            <w:left w:val="none" w:sz="0" w:space="0" w:color="auto"/>
            <w:bottom w:val="none" w:sz="0" w:space="0" w:color="auto"/>
            <w:right w:val="none" w:sz="0" w:space="0" w:color="auto"/>
          </w:divBdr>
        </w:div>
      </w:divsChild>
    </w:div>
    <w:div w:id="1783377378">
      <w:bodyDiv w:val="1"/>
      <w:marLeft w:val="0"/>
      <w:marRight w:val="0"/>
      <w:marTop w:val="0"/>
      <w:marBottom w:val="0"/>
      <w:divBdr>
        <w:top w:val="none" w:sz="0" w:space="0" w:color="auto"/>
        <w:left w:val="none" w:sz="0" w:space="0" w:color="auto"/>
        <w:bottom w:val="none" w:sz="0" w:space="0" w:color="auto"/>
        <w:right w:val="none" w:sz="0" w:space="0" w:color="auto"/>
      </w:divBdr>
      <w:divsChild>
        <w:div w:id="585697130">
          <w:marLeft w:val="0"/>
          <w:marRight w:val="0"/>
          <w:marTop w:val="0"/>
          <w:marBottom w:val="0"/>
          <w:divBdr>
            <w:top w:val="none" w:sz="0" w:space="0" w:color="auto"/>
            <w:left w:val="none" w:sz="0" w:space="0" w:color="auto"/>
            <w:bottom w:val="none" w:sz="0" w:space="0" w:color="auto"/>
            <w:right w:val="none" w:sz="0" w:space="0" w:color="auto"/>
          </w:divBdr>
          <w:divsChild>
            <w:div w:id="365840294">
              <w:marLeft w:val="0"/>
              <w:marRight w:val="0"/>
              <w:marTop w:val="0"/>
              <w:marBottom w:val="0"/>
              <w:divBdr>
                <w:top w:val="none" w:sz="0" w:space="0" w:color="auto"/>
                <w:left w:val="none" w:sz="0" w:space="0" w:color="auto"/>
                <w:bottom w:val="none" w:sz="0" w:space="0" w:color="auto"/>
                <w:right w:val="none" w:sz="0" w:space="0" w:color="auto"/>
              </w:divBdr>
            </w:div>
            <w:div w:id="947927979">
              <w:marLeft w:val="0"/>
              <w:marRight w:val="0"/>
              <w:marTop w:val="0"/>
              <w:marBottom w:val="0"/>
              <w:divBdr>
                <w:top w:val="none" w:sz="0" w:space="0" w:color="auto"/>
                <w:left w:val="none" w:sz="0" w:space="0" w:color="auto"/>
                <w:bottom w:val="none" w:sz="0" w:space="0" w:color="auto"/>
                <w:right w:val="none" w:sz="0" w:space="0" w:color="auto"/>
              </w:divBdr>
            </w:div>
            <w:div w:id="896235322">
              <w:marLeft w:val="0"/>
              <w:marRight w:val="0"/>
              <w:marTop w:val="0"/>
              <w:marBottom w:val="0"/>
              <w:divBdr>
                <w:top w:val="none" w:sz="0" w:space="0" w:color="auto"/>
                <w:left w:val="none" w:sz="0" w:space="0" w:color="auto"/>
                <w:bottom w:val="none" w:sz="0" w:space="0" w:color="auto"/>
                <w:right w:val="none" w:sz="0" w:space="0" w:color="auto"/>
              </w:divBdr>
            </w:div>
            <w:div w:id="215240187">
              <w:marLeft w:val="0"/>
              <w:marRight w:val="0"/>
              <w:marTop w:val="0"/>
              <w:marBottom w:val="0"/>
              <w:divBdr>
                <w:top w:val="none" w:sz="0" w:space="0" w:color="auto"/>
                <w:left w:val="none" w:sz="0" w:space="0" w:color="auto"/>
                <w:bottom w:val="none" w:sz="0" w:space="0" w:color="auto"/>
                <w:right w:val="none" w:sz="0" w:space="0" w:color="auto"/>
              </w:divBdr>
            </w:div>
            <w:div w:id="1069233588">
              <w:marLeft w:val="0"/>
              <w:marRight w:val="0"/>
              <w:marTop w:val="0"/>
              <w:marBottom w:val="0"/>
              <w:divBdr>
                <w:top w:val="none" w:sz="0" w:space="0" w:color="auto"/>
                <w:left w:val="none" w:sz="0" w:space="0" w:color="auto"/>
                <w:bottom w:val="none" w:sz="0" w:space="0" w:color="auto"/>
                <w:right w:val="none" w:sz="0" w:space="0" w:color="auto"/>
              </w:divBdr>
            </w:div>
            <w:div w:id="1164667211">
              <w:marLeft w:val="0"/>
              <w:marRight w:val="0"/>
              <w:marTop w:val="0"/>
              <w:marBottom w:val="0"/>
              <w:divBdr>
                <w:top w:val="none" w:sz="0" w:space="0" w:color="auto"/>
                <w:left w:val="none" w:sz="0" w:space="0" w:color="auto"/>
                <w:bottom w:val="none" w:sz="0" w:space="0" w:color="auto"/>
                <w:right w:val="none" w:sz="0" w:space="0" w:color="auto"/>
              </w:divBdr>
            </w:div>
            <w:div w:id="221333452">
              <w:marLeft w:val="0"/>
              <w:marRight w:val="0"/>
              <w:marTop w:val="0"/>
              <w:marBottom w:val="0"/>
              <w:divBdr>
                <w:top w:val="none" w:sz="0" w:space="0" w:color="auto"/>
                <w:left w:val="none" w:sz="0" w:space="0" w:color="auto"/>
                <w:bottom w:val="none" w:sz="0" w:space="0" w:color="auto"/>
                <w:right w:val="none" w:sz="0" w:space="0" w:color="auto"/>
              </w:divBdr>
            </w:div>
            <w:div w:id="2116053261">
              <w:marLeft w:val="0"/>
              <w:marRight w:val="0"/>
              <w:marTop w:val="0"/>
              <w:marBottom w:val="0"/>
              <w:divBdr>
                <w:top w:val="none" w:sz="0" w:space="0" w:color="auto"/>
                <w:left w:val="none" w:sz="0" w:space="0" w:color="auto"/>
                <w:bottom w:val="none" w:sz="0" w:space="0" w:color="auto"/>
                <w:right w:val="none" w:sz="0" w:space="0" w:color="auto"/>
              </w:divBdr>
            </w:div>
            <w:div w:id="804658901">
              <w:marLeft w:val="0"/>
              <w:marRight w:val="0"/>
              <w:marTop w:val="0"/>
              <w:marBottom w:val="0"/>
              <w:divBdr>
                <w:top w:val="none" w:sz="0" w:space="0" w:color="auto"/>
                <w:left w:val="none" w:sz="0" w:space="0" w:color="auto"/>
                <w:bottom w:val="none" w:sz="0" w:space="0" w:color="auto"/>
                <w:right w:val="none" w:sz="0" w:space="0" w:color="auto"/>
              </w:divBdr>
            </w:div>
            <w:div w:id="1629966041">
              <w:marLeft w:val="0"/>
              <w:marRight w:val="0"/>
              <w:marTop w:val="0"/>
              <w:marBottom w:val="0"/>
              <w:divBdr>
                <w:top w:val="none" w:sz="0" w:space="0" w:color="auto"/>
                <w:left w:val="none" w:sz="0" w:space="0" w:color="auto"/>
                <w:bottom w:val="none" w:sz="0" w:space="0" w:color="auto"/>
                <w:right w:val="none" w:sz="0" w:space="0" w:color="auto"/>
              </w:divBdr>
            </w:div>
            <w:div w:id="2095662875">
              <w:marLeft w:val="0"/>
              <w:marRight w:val="0"/>
              <w:marTop w:val="0"/>
              <w:marBottom w:val="0"/>
              <w:divBdr>
                <w:top w:val="none" w:sz="0" w:space="0" w:color="auto"/>
                <w:left w:val="none" w:sz="0" w:space="0" w:color="auto"/>
                <w:bottom w:val="none" w:sz="0" w:space="0" w:color="auto"/>
                <w:right w:val="none" w:sz="0" w:space="0" w:color="auto"/>
              </w:divBdr>
            </w:div>
            <w:div w:id="1842162508">
              <w:marLeft w:val="0"/>
              <w:marRight w:val="0"/>
              <w:marTop w:val="0"/>
              <w:marBottom w:val="0"/>
              <w:divBdr>
                <w:top w:val="none" w:sz="0" w:space="0" w:color="auto"/>
                <w:left w:val="none" w:sz="0" w:space="0" w:color="auto"/>
                <w:bottom w:val="none" w:sz="0" w:space="0" w:color="auto"/>
                <w:right w:val="none" w:sz="0" w:space="0" w:color="auto"/>
              </w:divBdr>
            </w:div>
            <w:div w:id="238756575">
              <w:marLeft w:val="0"/>
              <w:marRight w:val="0"/>
              <w:marTop w:val="0"/>
              <w:marBottom w:val="0"/>
              <w:divBdr>
                <w:top w:val="none" w:sz="0" w:space="0" w:color="auto"/>
                <w:left w:val="none" w:sz="0" w:space="0" w:color="auto"/>
                <w:bottom w:val="none" w:sz="0" w:space="0" w:color="auto"/>
                <w:right w:val="none" w:sz="0" w:space="0" w:color="auto"/>
              </w:divBdr>
            </w:div>
            <w:div w:id="1680616359">
              <w:marLeft w:val="0"/>
              <w:marRight w:val="0"/>
              <w:marTop w:val="0"/>
              <w:marBottom w:val="0"/>
              <w:divBdr>
                <w:top w:val="none" w:sz="0" w:space="0" w:color="auto"/>
                <w:left w:val="none" w:sz="0" w:space="0" w:color="auto"/>
                <w:bottom w:val="none" w:sz="0" w:space="0" w:color="auto"/>
                <w:right w:val="none" w:sz="0" w:space="0" w:color="auto"/>
              </w:divBdr>
            </w:div>
            <w:div w:id="1065445501">
              <w:marLeft w:val="0"/>
              <w:marRight w:val="0"/>
              <w:marTop w:val="0"/>
              <w:marBottom w:val="0"/>
              <w:divBdr>
                <w:top w:val="none" w:sz="0" w:space="0" w:color="auto"/>
                <w:left w:val="none" w:sz="0" w:space="0" w:color="auto"/>
                <w:bottom w:val="none" w:sz="0" w:space="0" w:color="auto"/>
                <w:right w:val="none" w:sz="0" w:space="0" w:color="auto"/>
              </w:divBdr>
            </w:div>
            <w:div w:id="463894550">
              <w:marLeft w:val="0"/>
              <w:marRight w:val="0"/>
              <w:marTop w:val="0"/>
              <w:marBottom w:val="0"/>
              <w:divBdr>
                <w:top w:val="none" w:sz="0" w:space="0" w:color="auto"/>
                <w:left w:val="none" w:sz="0" w:space="0" w:color="auto"/>
                <w:bottom w:val="none" w:sz="0" w:space="0" w:color="auto"/>
                <w:right w:val="none" w:sz="0" w:space="0" w:color="auto"/>
              </w:divBdr>
            </w:div>
            <w:div w:id="319888392">
              <w:marLeft w:val="0"/>
              <w:marRight w:val="0"/>
              <w:marTop w:val="0"/>
              <w:marBottom w:val="0"/>
              <w:divBdr>
                <w:top w:val="none" w:sz="0" w:space="0" w:color="auto"/>
                <w:left w:val="none" w:sz="0" w:space="0" w:color="auto"/>
                <w:bottom w:val="none" w:sz="0" w:space="0" w:color="auto"/>
                <w:right w:val="none" w:sz="0" w:space="0" w:color="auto"/>
              </w:divBdr>
            </w:div>
            <w:div w:id="1750077350">
              <w:marLeft w:val="0"/>
              <w:marRight w:val="0"/>
              <w:marTop w:val="0"/>
              <w:marBottom w:val="0"/>
              <w:divBdr>
                <w:top w:val="none" w:sz="0" w:space="0" w:color="auto"/>
                <w:left w:val="none" w:sz="0" w:space="0" w:color="auto"/>
                <w:bottom w:val="none" w:sz="0" w:space="0" w:color="auto"/>
                <w:right w:val="none" w:sz="0" w:space="0" w:color="auto"/>
              </w:divBdr>
            </w:div>
            <w:div w:id="17999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yperlink" Target="http://www.chmuraecon.com/jobse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hmuraecon.com/jobseq" TargetMode="External"/><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hmuraecon.com/jobse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0EC6D-1D3F-47D6-9CC4-A4031719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1748</Words>
  <Characters>9967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WCCC</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Rhonda French</dc:creator>
  <cp:lastModifiedBy>Robyn Leighton</cp:lastModifiedBy>
  <cp:revision>2</cp:revision>
  <cp:lastPrinted>2018-05-18T12:45:00Z</cp:lastPrinted>
  <dcterms:created xsi:type="dcterms:W3CDTF">2019-02-15T20:36:00Z</dcterms:created>
  <dcterms:modified xsi:type="dcterms:W3CDTF">2019-02-15T20:36:00Z</dcterms:modified>
</cp:coreProperties>
</file>